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3ACA68">
      <w:pPr>
        <w:spacing w:line="600" w:lineRule="exact"/>
        <w:jc w:val="center"/>
        <w:outlineLvl w:val="0"/>
        <w:rPr>
          <w:rFonts w:ascii="方正小标宋简体" w:hAnsi="宋体" w:eastAsia="方正小标宋简体"/>
          <w:color w:val="000000"/>
          <w:sz w:val="72"/>
          <w:szCs w:val="72"/>
        </w:rPr>
      </w:pPr>
      <w:bookmarkStart w:id="0" w:name="_Toc15306267"/>
    </w:p>
    <w:p w14:paraId="169EFE1C">
      <w:pPr>
        <w:spacing w:line="600" w:lineRule="exact"/>
        <w:jc w:val="center"/>
        <w:outlineLvl w:val="0"/>
        <w:rPr>
          <w:rFonts w:ascii="方正小标宋简体" w:hAnsi="宋体" w:eastAsia="方正小标宋简体"/>
          <w:color w:val="000000"/>
          <w:sz w:val="72"/>
          <w:szCs w:val="72"/>
        </w:rPr>
      </w:pPr>
    </w:p>
    <w:p w14:paraId="57D88368">
      <w:pPr>
        <w:spacing w:line="600" w:lineRule="exact"/>
        <w:jc w:val="center"/>
        <w:outlineLvl w:val="0"/>
        <w:rPr>
          <w:rFonts w:ascii="方正小标宋简体" w:hAnsi="宋体" w:eastAsia="方正小标宋简体"/>
          <w:color w:val="000000"/>
          <w:sz w:val="72"/>
          <w:szCs w:val="72"/>
        </w:rPr>
      </w:pPr>
    </w:p>
    <w:p w14:paraId="770508B3">
      <w:pPr>
        <w:spacing w:line="600" w:lineRule="exact"/>
        <w:jc w:val="center"/>
        <w:outlineLvl w:val="0"/>
        <w:rPr>
          <w:rFonts w:ascii="方正小标宋简体" w:hAnsi="宋体" w:eastAsia="方正小标宋简体"/>
          <w:color w:val="000000"/>
          <w:sz w:val="72"/>
          <w:szCs w:val="72"/>
        </w:rPr>
      </w:pPr>
    </w:p>
    <w:p w14:paraId="5C99FA69">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8441"/>
      <w:bookmarkStart w:id="3" w:name="_Toc15396597"/>
      <w:bookmarkStart w:id="4" w:name="_Toc15396475"/>
      <w:bookmarkStart w:id="5" w:name="_Toc1537742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14:paraId="771A8BBC">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77426"/>
      <w:bookmarkStart w:id="8" w:name="_Toc15396476"/>
      <w:bookmarkStart w:id="9" w:name="_Toc15377194"/>
      <w:bookmarkStart w:id="10" w:name="_Toc15378442"/>
      <w:r>
        <w:rPr>
          <w:rFonts w:hint="eastAsia" w:ascii="方正小标宋简体" w:hAnsi="宋体" w:eastAsia="方正小标宋简体"/>
          <w:color w:val="000000"/>
          <w:sz w:val="72"/>
          <w:szCs w:val="72"/>
        </w:rPr>
        <w:t>阿坝州松潘县</w:t>
      </w:r>
      <w:bookmarkEnd w:id="0"/>
      <w:bookmarkStart w:id="11" w:name="_Toc15306268"/>
      <w:r>
        <w:rPr>
          <w:rFonts w:hint="eastAsia" w:ascii="方正小标宋简体" w:hAnsi="宋体" w:eastAsia="方正小标宋简体"/>
          <w:color w:val="000000"/>
          <w:sz w:val="72"/>
          <w:szCs w:val="72"/>
          <w:lang w:eastAsia="zh-CN"/>
        </w:rPr>
        <w:t>社会保险事业管理局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14:paraId="79938EBE">
      <w:pPr>
        <w:widowControl/>
        <w:jc w:val="center"/>
        <w:rPr>
          <w:rFonts w:ascii="方正小标宋简体" w:hAnsi="宋体" w:eastAsia="方正小标宋简体"/>
          <w:color w:val="000000"/>
          <w:sz w:val="36"/>
          <w:szCs w:val="36"/>
        </w:rPr>
      </w:pPr>
    </w:p>
    <w:p w14:paraId="00CDFFD9">
      <w:pPr>
        <w:rPr>
          <w:rFonts w:ascii="方正小标宋简体" w:hAnsi="宋体" w:eastAsia="方正小标宋简体"/>
          <w:sz w:val="36"/>
          <w:szCs w:val="36"/>
        </w:rPr>
      </w:pPr>
    </w:p>
    <w:p w14:paraId="3762A71E">
      <w:pPr>
        <w:rPr>
          <w:rFonts w:ascii="方正小标宋简体" w:hAnsi="宋体" w:eastAsia="方正小标宋简体"/>
          <w:sz w:val="36"/>
          <w:szCs w:val="36"/>
        </w:rPr>
      </w:pPr>
    </w:p>
    <w:p w14:paraId="264E02BA">
      <w:pPr>
        <w:rPr>
          <w:rFonts w:ascii="方正小标宋简体" w:hAnsi="宋体" w:eastAsia="方正小标宋简体"/>
          <w:sz w:val="36"/>
          <w:szCs w:val="36"/>
        </w:rPr>
      </w:pPr>
    </w:p>
    <w:p w14:paraId="158A89CA">
      <w:pPr>
        <w:rPr>
          <w:rFonts w:ascii="方正小标宋简体" w:hAnsi="宋体" w:eastAsia="方正小标宋简体"/>
          <w:sz w:val="36"/>
          <w:szCs w:val="36"/>
        </w:rPr>
      </w:pPr>
    </w:p>
    <w:p w14:paraId="11058C57">
      <w:pPr>
        <w:rPr>
          <w:rFonts w:ascii="方正小标宋简体" w:hAnsi="宋体" w:eastAsia="方正小标宋简体"/>
          <w:sz w:val="36"/>
          <w:szCs w:val="36"/>
        </w:rPr>
      </w:pPr>
    </w:p>
    <w:p w14:paraId="1017EB65">
      <w:pPr>
        <w:rPr>
          <w:rFonts w:ascii="方正小标宋简体" w:hAnsi="宋体" w:eastAsia="方正小标宋简体"/>
          <w:sz w:val="36"/>
          <w:szCs w:val="36"/>
        </w:rPr>
      </w:pPr>
    </w:p>
    <w:p w14:paraId="7E117DCA">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7EEE517E">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2C31C188">
      <w:pPr>
        <w:widowControl/>
        <w:jc w:val="center"/>
        <w:rPr>
          <w:rFonts w:ascii="方正小标宋简体" w:hAnsi="宋体" w:eastAsia="方正小标宋简体"/>
          <w:sz w:val="36"/>
          <w:szCs w:val="36"/>
        </w:rPr>
      </w:pPr>
    </w:p>
    <w:p w14:paraId="2268D032">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5BDA873E">
      <w:pPr>
        <w:widowControl/>
        <w:jc w:val="center"/>
        <w:rPr>
          <w:rFonts w:ascii="黑体" w:hAnsi="黑体" w:eastAsia="黑体" w:cstheme="minorBidi"/>
          <w:sz w:val="28"/>
          <w:szCs w:val="28"/>
        </w:rPr>
      </w:pPr>
    </w:p>
    <w:p w14:paraId="416BE356">
      <w:pPr>
        <w:pStyle w:val="11"/>
      </w:pPr>
      <w:r>
        <w:rPr>
          <w:rFonts w:hint="eastAsia"/>
        </w:rPr>
        <w:t>公开时间：2020年9月</w:t>
      </w:r>
      <w:r>
        <w:t>25</w:t>
      </w:r>
      <w:r>
        <w:rPr>
          <w:rFonts w:hint="eastAsia"/>
        </w:rPr>
        <w:t>日</w:t>
      </w:r>
    </w:p>
    <w:p w14:paraId="0A1A8E34"/>
    <w:p w14:paraId="5BD066C3">
      <w:pPr>
        <w:pStyle w:val="11"/>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14:paraId="3852BA7E">
      <w:pPr>
        <w:pStyle w:val="12"/>
        <w:adjustRightInd w:val="0"/>
        <w:snapToGrid w:val="0"/>
        <w:spacing w:line="440" w:lineRule="exact"/>
        <w:jc w:val="left"/>
        <w:rPr>
          <w:rFonts w:ascii="仿宋" w:hAnsi="仿宋" w:eastAsia="仿宋"/>
          <w:sz w:val="24"/>
        </w:rPr>
      </w:pPr>
      <w:r>
        <w:rPr>
          <w:rFonts w:hint="eastAsia"/>
          <w:sz w:val="24"/>
        </w:rPr>
        <w:t>一、基本职能及主要工作</w:t>
      </w:r>
    </w:p>
    <w:p w14:paraId="1A8903C4">
      <w:pPr>
        <w:pStyle w:val="12"/>
        <w:adjustRightInd w:val="0"/>
        <w:snapToGrid w:val="0"/>
        <w:spacing w:line="440" w:lineRule="exact"/>
        <w:jc w:val="left"/>
        <w:rPr>
          <w:rFonts w:ascii="仿宋" w:hAnsi="仿宋" w:eastAsia="仿宋" w:cstheme="minorBidi"/>
          <w:sz w:val="24"/>
        </w:rPr>
      </w:pPr>
      <w:r>
        <w:rPr>
          <w:rFonts w:hint="eastAsia"/>
          <w:sz w:val="24"/>
        </w:rPr>
        <w:t>二、机构设置</w:t>
      </w:r>
    </w:p>
    <w:p w14:paraId="1DD96B36">
      <w:pPr>
        <w:pStyle w:val="11"/>
        <w:adjustRightInd w:val="0"/>
        <w:snapToGrid w:val="0"/>
        <w:spacing w:before="0" w:line="440" w:lineRule="exact"/>
        <w:jc w:val="left"/>
        <w:rPr>
          <w:sz w:val="24"/>
          <w:szCs w:val="24"/>
        </w:rPr>
      </w:pPr>
      <w:r>
        <w:rPr>
          <w:rFonts w:hint="eastAsia"/>
          <w:sz w:val="24"/>
        </w:rPr>
        <w:t>第二部分度部门决算情况说明</w:t>
      </w:r>
    </w:p>
    <w:p w14:paraId="7AD03F0F">
      <w:pPr>
        <w:pStyle w:val="12"/>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14:paraId="5AFD2F75">
      <w:pPr>
        <w:pStyle w:val="12"/>
        <w:adjustRightInd w:val="0"/>
        <w:snapToGrid w:val="0"/>
        <w:spacing w:line="440" w:lineRule="exact"/>
        <w:jc w:val="left"/>
        <w:rPr>
          <w:rFonts w:ascii="仿宋" w:hAnsi="仿宋" w:eastAsia="仿宋" w:cstheme="minorBidi"/>
          <w:sz w:val="24"/>
        </w:rPr>
      </w:pPr>
      <w:r>
        <w:rPr>
          <w:rFonts w:hint="eastAsia"/>
          <w:sz w:val="24"/>
        </w:rPr>
        <w:t>二、收入决算情况说明</w:t>
      </w:r>
    </w:p>
    <w:p w14:paraId="70F90DC6">
      <w:pPr>
        <w:pStyle w:val="12"/>
        <w:adjustRightInd w:val="0"/>
        <w:snapToGrid w:val="0"/>
        <w:spacing w:line="440" w:lineRule="exact"/>
        <w:jc w:val="left"/>
        <w:rPr>
          <w:rFonts w:ascii="仿宋" w:hAnsi="仿宋" w:eastAsia="仿宋" w:cstheme="minorBidi"/>
          <w:sz w:val="24"/>
        </w:rPr>
      </w:pPr>
      <w:r>
        <w:rPr>
          <w:rFonts w:hint="eastAsia"/>
          <w:sz w:val="24"/>
        </w:rPr>
        <w:t>三、支出决算情况说明</w:t>
      </w:r>
    </w:p>
    <w:p w14:paraId="0CE376A3">
      <w:pPr>
        <w:pStyle w:val="12"/>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14:paraId="11EF5523">
      <w:pPr>
        <w:pStyle w:val="12"/>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14:paraId="6937BFD9">
      <w:pPr>
        <w:pStyle w:val="12"/>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14:paraId="7439003E">
      <w:pPr>
        <w:pStyle w:val="12"/>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p>
    <w:p w14:paraId="0813BCF0">
      <w:pPr>
        <w:pStyle w:val="12"/>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14:paraId="359ECF89">
      <w:pPr>
        <w:pStyle w:val="12"/>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p>
    <w:p w14:paraId="400209CF">
      <w:pPr>
        <w:adjustRightInd w:val="0"/>
        <w:snapToGrid w:val="0"/>
        <w:spacing w:line="440" w:lineRule="exact"/>
        <w:ind w:firstLine="480" w:firstLineChars="200"/>
        <w:jc w:val="left"/>
        <w:rPr>
          <w:rFonts w:ascii="仿宋" w:hAnsi="仿宋" w:eastAsia="仿宋" w:cstheme="minorBidi"/>
          <w:sz w:val="24"/>
        </w:rPr>
      </w:pPr>
      <w:r>
        <w:rPr>
          <w:rStyle w:val="17"/>
          <w:rFonts w:hint="eastAsia" w:ascii="仿宋" w:hAnsi="仿宋" w:eastAsia="仿宋"/>
          <w:color w:val="000000" w:themeColor="text1"/>
          <w:sz w:val="24"/>
          <w:u w:val="none"/>
        </w:rPr>
        <w:t>十、</w:t>
      </w:r>
      <w:r>
        <w:rPr>
          <w:rFonts w:hint="eastAsia"/>
          <w:sz w:val="24"/>
        </w:rPr>
        <w:t>其他重要事项的情况说明</w:t>
      </w:r>
      <w:r>
        <w:rPr>
          <w:rFonts w:ascii="仿宋" w:hAnsi="仿宋" w:eastAsia="仿宋"/>
          <w:sz w:val="24"/>
        </w:rPr>
        <w:tab/>
      </w:r>
    </w:p>
    <w:p w14:paraId="3698BCF6">
      <w:pPr>
        <w:pStyle w:val="11"/>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14:paraId="47A4C907">
      <w:pPr>
        <w:pStyle w:val="11"/>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14:paraId="3179F196">
      <w:pPr>
        <w:pStyle w:val="12"/>
        <w:adjustRightInd w:val="0"/>
        <w:snapToGrid w:val="0"/>
        <w:spacing w:line="440" w:lineRule="exact"/>
        <w:jc w:val="left"/>
        <w:rPr>
          <w:rFonts w:ascii="仿宋" w:hAnsi="仿宋" w:eastAsia="仿宋" w:cstheme="minorBidi"/>
          <w:sz w:val="24"/>
        </w:rPr>
      </w:pPr>
      <w:r>
        <w:rPr>
          <w:rFonts w:hint="eastAsia"/>
          <w:sz w:val="24"/>
        </w:rPr>
        <w:t>附件</w:t>
      </w:r>
      <w:r>
        <w:rPr>
          <w:sz w:val="24"/>
        </w:rPr>
        <w:t>1</w:t>
      </w:r>
    </w:p>
    <w:p w14:paraId="4240F011">
      <w:pPr>
        <w:pStyle w:val="12"/>
        <w:adjustRightInd w:val="0"/>
        <w:snapToGrid w:val="0"/>
        <w:spacing w:line="440" w:lineRule="exact"/>
        <w:jc w:val="left"/>
        <w:rPr>
          <w:rFonts w:ascii="仿宋" w:hAnsi="仿宋" w:eastAsia="仿宋" w:cstheme="minorBidi"/>
          <w:sz w:val="24"/>
        </w:rPr>
      </w:pPr>
      <w:r>
        <w:rPr>
          <w:rFonts w:hint="eastAsia"/>
          <w:sz w:val="24"/>
        </w:rPr>
        <w:t>附件</w:t>
      </w:r>
      <w:r>
        <w:rPr>
          <w:sz w:val="24"/>
        </w:rPr>
        <w:t>2</w:t>
      </w:r>
    </w:p>
    <w:p w14:paraId="5318D5F0">
      <w:pPr>
        <w:pStyle w:val="11"/>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14:paraId="5D81B2C8">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14:paraId="51DCBA8F">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14:paraId="1F9B6F89">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14:paraId="360CA46B">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14:paraId="4CE166DA">
      <w:pPr>
        <w:pStyle w:val="12"/>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14:paraId="11FB246B">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14:paraId="16C2FE87">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14:paraId="5A213D17">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14:paraId="1856ADA4">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14:paraId="59135CA9">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14:paraId="703309E4">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14:paraId="45D73ABC">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14:paraId="64CF2B8D">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14:paraId="181D33BA">
      <w:pPr>
        <w:widowControl/>
        <w:adjustRightInd w:val="0"/>
        <w:snapToGrid w:val="0"/>
        <w:spacing w:line="440" w:lineRule="exact"/>
        <w:ind w:firstLine="1320" w:firstLineChars="550"/>
        <w:jc w:val="left"/>
        <w:rPr>
          <w:rFonts w:ascii="仿宋" w:hAnsi="仿宋" w:eastAsia="仿宋"/>
          <w:color w:val="FF0000"/>
          <w:sz w:val="24"/>
        </w:rPr>
      </w:pPr>
    </w:p>
    <w:p w14:paraId="2556D44A">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4BC9BBE7">
      <w:pPr>
        <w:pStyle w:val="2"/>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14:paraId="2917BBED">
      <w:pPr>
        <w:widowControl/>
        <w:jc w:val="left"/>
        <w:rPr>
          <w:rFonts w:ascii="黑体" w:eastAsia="黑体"/>
          <w:color w:val="000000"/>
          <w:sz w:val="32"/>
          <w:szCs w:val="32"/>
        </w:rPr>
      </w:pPr>
    </w:p>
    <w:p w14:paraId="2137B8B8">
      <w:pPr>
        <w:pStyle w:val="3"/>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14:paraId="4E360AD3">
      <w:pPr>
        <w:snapToGrid w:val="0"/>
        <w:spacing w:line="520" w:lineRule="atLeast"/>
        <w:ind w:firstLine="640" w:firstLineChars="200"/>
        <w:outlineLvl w:val="0"/>
        <w:rPr>
          <w:rFonts w:hint="eastAsia" w:ascii="仿宋_GB2312" w:hAnsi="仿宋" w:eastAsia="仿宋_GB2312"/>
          <w:b/>
          <w:sz w:val="32"/>
          <w:szCs w:val="32"/>
        </w:rPr>
      </w:pPr>
      <w:bookmarkStart w:id="16" w:name="_Toc15378445"/>
      <w:bookmarkStart w:id="17" w:name="_Toc15377198"/>
      <w:r>
        <w:rPr>
          <w:rFonts w:hint="eastAsia" w:ascii="仿宋" w:hAnsi="仿宋" w:eastAsia="仿宋"/>
          <w:bCs/>
          <w:color w:val="000000"/>
          <w:sz w:val="32"/>
          <w:szCs w:val="32"/>
        </w:rPr>
        <w:t>（一）主要职能。</w:t>
      </w:r>
    </w:p>
    <w:p w14:paraId="77214031">
      <w:pPr>
        <w:spacing w:line="600" w:lineRule="exact"/>
        <w:ind w:firstLine="640" w:firstLineChars="200"/>
        <w:rPr>
          <w:rFonts w:hint="eastAsia" w:ascii="仿宋_GB2312" w:hAnsi="仿宋_GB2312" w:eastAsia="仿宋_GB2312" w:cs="仿宋_GB2312"/>
          <w:b w:val="0"/>
          <w:bCs w:val="0"/>
          <w:color w:val="333333"/>
          <w:sz w:val="32"/>
          <w:szCs w:val="32"/>
        </w:rPr>
      </w:pPr>
      <w:bookmarkStart w:id="73" w:name="_GoBack"/>
      <w:r>
        <w:rPr>
          <w:rFonts w:hint="eastAsia" w:ascii="仿宋_GB2312" w:hAnsi="仿宋_GB2312" w:eastAsia="仿宋_GB2312" w:cs="仿宋_GB2312"/>
          <w:sz w:val="32"/>
          <w:szCs w:val="32"/>
          <w:lang w:eastAsia="zh-CN"/>
        </w:rPr>
        <w:t>1.</w:t>
      </w:r>
      <w:bookmarkEnd w:id="73"/>
      <w:r>
        <w:rPr>
          <w:rFonts w:hint="eastAsia" w:ascii="仿宋_GB2312" w:hAnsi="仿宋_GB2312" w:eastAsia="仿宋_GB2312" w:cs="仿宋_GB2312"/>
          <w:sz w:val="32"/>
          <w:szCs w:val="32"/>
        </w:rPr>
        <w:t>主要职能。</w:t>
      </w:r>
      <w:r>
        <w:rPr>
          <w:rFonts w:hint="eastAsia" w:ascii="仿宋_GB2312" w:hAnsi="仿宋_GB2312" w:eastAsia="仿宋_GB2312" w:cs="仿宋_GB2312"/>
          <w:b w:val="0"/>
          <w:bCs w:val="0"/>
          <w:color w:val="333333"/>
          <w:sz w:val="32"/>
          <w:szCs w:val="32"/>
        </w:rPr>
        <w:t>宣传、贯彻、执行党和国家有关城镇企业职工基本养老、工伤保险的方针、政策、</w:t>
      </w:r>
      <w:r>
        <w:rPr>
          <w:rFonts w:hint="eastAsia" w:ascii="仿宋_GB2312" w:hAnsi="仿宋_GB2312" w:eastAsia="仿宋_GB2312" w:cs="仿宋_GB2312"/>
          <w:b w:val="0"/>
          <w:bCs w:val="0"/>
          <w:color w:val="333333"/>
          <w:sz w:val="32"/>
          <w:szCs w:val="32"/>
          <w:lang w:eastAsia="zh-CN"/>
        </w:rPr>
        <w:t>法律法规</w:t>
      </w:r>
      <w:r>
        <w:rPr>
          <w:rFonts w:hint="eastAsia" w:ascii="仿宋_GB2312" w:hAnsi="仿宋_GB2312" w:eastAsia="仿宋_GB2312" w:cs="仿宋_GB2312"/>
          <w:b w:val="0"/>
          <w:bCs w:val="0"/>
          <w:color w:val="333333"/>
          <w:sz w:val="32"/>
          <w:szCs w:val="32"/>
        </w:rPr>
        <w:t>和上级指示精神；经办城镇各类企业职工及个体劳动者养老保险业务。即：办理参加养老保险的登记，受理缴费申报；核定养老保险参保单位、个人缴费基数；征收养老保险费和支付离退休人员基本养老金；办理养老保险关系转移、变更、续保手续；负责离退休条件审核、待遇计算，按时足额拨付离退休人员基本养老金；建立、管理参保单位、人员基本资料、数据、档案；做好离退休人员管理服务工作；管理、经办各类企事业单位职工工伤、生育保险业务。即：办理参加工伤保险、生育保险登记，受理缴费申报，核定缴费基数；负责审核按时拨付工伤保险待遇；建立、管理参保单位基本资料、数据、档案。</w:t>
      </w:r>
    </w:p>
    <w:p w14:paraId="526C2AD2">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8" w:name="_Toc15378446"/>
      <w:bookmarkStart w:id="19"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14:paraId="68DC1C6E">
      <w:pPr>
        <w:snapToGrid w:val="0"/>
        <w:spacing w:line="520" w:lineRule="exact"/>
        <w:ind w:firstLine="321" w:firstLineChars="100"/>
        <w:rPr>
          <w:rFonts w:hint="eastAsia" w:ascii="楷体_GB2312" w:hAnsi="仿宋" w:eastAsia="楷体_GB2312"/>
          <w:b/>
          <w:sz w:val="32"/>
          <w:szCs w:val="32"/>
        </w:rPr>
      </w:pPr>
      <w:r>
        <w:rPr>
          <w:rFonts w:hint="eastAsia" w:ascii="楷体_GB2312" w:hAnsi="仿宋" w:eastAsia="楷体_GB2312"/>
          <w:b/>
          <w:sz w:val="32"/>
          <w:szCs w:val="32"/>
          <w:lang w:val="en-US" w:eastAsia="zh-CN"/>
        </w:rPr>
        <w:t xml:space="preserve"> </w:t>
      </w:r>
      <w:r>
        <w:rPr>
          <w:rFonts w:hint="eastAsia" w:ascii="楷体_GB2312" w:hAnsi="仿宋" w:eastAsia="楷体_GB2312"/>
          <w:b/>
          <w:sz w:val="32"/>
          <w:szCs w:val="32"/>
        </w:rPr>
        <w:t>当年取得的主要事业成效。</w:t>
      </w:r>
    </w:p>
    <w:p w14:paraId="6301A706">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val="0"/>
          <w:bCs/>
          <w:sz w:val="32"/>
          <w:szCs w:val="32"/>
          <w:lang w:eastAsia="zh-CN"/>
        </w:rPr>
        <w:t>今年以来，我局以</w:t>
      </w:r>
      <w:r>
        <w:rPr>
          <w:rFonts w:hint="eastAsia" w:ascii="仿宋_GB2312" w:hAnsi="仿宋_GB2312" w:eastAsia="仿宋_GB2312" w:cs="仿宋_GB2312"/>
          <w:b w:val="0"/>
          <w:bCs/>
          <w:sz w:val="32"/>
          <w:szCs w:val="32"/>
        </w:rPr>
        <w:t>一个确保、两个重点、六个建立</w:t>
      </w:r>
      <w:r>
        <w:rPr>
          <w:rFonts w:hint="eastAsia" w:ascii="仿宋_GB2312" w:hAnsi="仿宋_GB2312" w:eastAsia="仿宋_GB2312" w:cs="仿宋_GB2312"/>
          <w:b w:val="0"/>
          <w:bCs/>
          <w:sz w:val="32"/>
          <w:szCs w:val="32"/>
          <w:lang w:eastAsia="zh-CN"/>
        </w:rPr>
        <w:t>为工作目标及方向，一是</w:t>
      </w:r>
      <w:r>
        <w:rPr>
          <w:rFonts w:hint="eastAsia" w:ascii="仿宋_GB2312" w:hAnsi="仿宋_GB2312" w:eastAsia="仿宋_GB2312" w:cs="仿宋_GB2312"/>
          <w:b w:val="0"/>
          <w:bCs/>
          <w:sz w:val="32"/>
          <w:szCs w:val="32"/>
        </w:rPr>
        <w:t>确保离退休人员养老金按时足额发放</w:t>
      </w:r>
      <w:r>
        <w:rPr>
          <w:rFonts w:hint="eastAsia" w:ascii="仿宋_GB2312" w:hAnsi="仿宋_GB2312" w:eastAsia="仿宋_GB2312" w:cs="仿宋_GB2312"/>
          <w:b w:val="0"/>
          <w:bCs/>
          <w:sz w:val="32"/>
          <w:szCs w:val="32"/>
          <w:lang w:eastAsia="zh-CN"/>
        </w:rPr>
        <w:t>；二是</w:t>
      </w:r>
      <w:r>
        <w:rPr>
          <w:rFonts w:hint="eastAsia" w:ascii="仿宋_GB2312" w:hAnsi="仿宋_GB2312" w:eastAsia="仿宋_GB2312" w:cs="仿宋_GB2312"/>
          <w:b w:val="0"/>
          <w:bCs/>
          <w:sz w:val="32"/>
          <w:szCs w:val="32"/>
        </w:rPr>
        <w:t>抓住社会保险基金管理和离退休人员社会化管理这两个重点</w:t>
      </w:r>
      <w:r>
        <w:rPr>
          <w:rFonts w:hint="eastAsia" w:ascii="仿宋_GB2312" w:hAnsi="仿宋_GB2312" w:eastAsia="仿宋_GB2312" w:cs="仿宋_GB2312"/>
          <w:b w:val="0"/>
          <w:bCs/>
          <w:sz w:val="32"/>
          <w:szCs w:val="32"/>
          <w:lang w:eastAsia="zh-CN"/>
        </w:rPr>
        <w:t>；三是</w:t>
      </w:r>
      <w:r>
        <w:rPr>
          <w:rFonts w:hint="eastAsia" w:ascii="仿宋_GB2312" w:hAnsi="仿宋_GB2312" w:eastAsia="仿宋_GB2312" w:cs="仿宋_GB2312"/>
          <w:b w:val="0"/>
          <w:bCs/>
          <w:sz w:val="32"/>
          <w:szCs w:val="32"/>
        </w:rPr>
        <w:t>建立社会保险业务运行、资金支撑、信息服务、监督检查、社会化服务和内部管理等六大体系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color w:val="auto"/>
          <w:sz w:val="32"/>
          <w:szCs w:val="32"/>
          <w:lang w:eastAsia="zh-CN"/>
        </w:rPr>
        <w:t>今年以来，</w:t>
      </w:r>
      <w:r>
        <w:rPr>
          <w:rFonts w:hint="eastAsia" w:ascii="仿宋_GB2312" w:hAnsi="仿宋_GB2312" w:eastAsia="仿宋_GB2312" w:cs="仿宋_GB2312"/>
          <w:color w:val="auto"/>
          <w:sz w:val="32"/>
          <w:szCs w:val="32"/>
        </w:rPr>
        <w:t>我</w:t>
      </w:r>
      <w:r>
        <w:rPr>
          <w:rFonts w:hint="eastAsia" w:ascii="仿宋_GB2312" w:hAnsi="仿宋_GB2312" w:eastAsia="仿宋_GB2312" w:cs="仿宋_GB2312"/>
          <w:color w:val="auto"/>
          <w:sz w:val="32"/>
          <w:szCs w:val="32"/>
          <w:lang w:eastAsia="zh-CN"/>
        </w:rPr>
        <w:t>局四</w:t>
      </w:r>
      <w:r>
        <w:rPr>
          <w:rFonts w:hint="eastAsia" w:ascii="仿宋_GB2312" w:hAnsi="仿宋_GB2312" w:eastAsia="仿宋_GB2312" w:cs="仿宋_GB2312"/>
          <w:color w:val="auto"/>
          <w:sz w:val="32"/>
          <w:szCs w:val="32"/>
        </w:rPr>
        <w:t>险合计参保人数</w:t>
      </w:r>
      <w:r>
        <w:rPr>
          <w:rFonts w:hint="eastAsia" w:ascii="仿宋_GB2312" w:hAnsi="仿宋_GB2312" w:eastAsia="仿宋_GB2312" w:cs="仿宋_GB2312"/>
          <w:color w:val="auto"/>
          <w:sz w:val="32"/>
          <w:szCs w:val="32"/>
          <w:lang w:val="en-US" w:eastAsia="zh-CN"/>
        </w:rPr>
        <w:t>22592</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险合计征收基金</w:t>
      </w:r>
      <w:r>
        <w:rPr>
          <w:rFonts w:hint="eastAsia" w:ascii="仿宋_GB2312" w:hAnsi="仿宋_GB2312" w:eastAsia="仿宋_GB2312" w:cs="仿宋_GB2312"/>
          <w:color w:val="auto"/>
          <w:sz w:val="32"/>
          <w:szCs w:val="32"/>
          <w:lang w:val="en-US" w:eastAsia="zh-CN"/>
        </w:rPr>
        <w:t>1.4855亿</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0000FF"/>
          <w:sz w:val="32"/>
          <w:szCs w:val="32"/>
        </w:rPr>
        <w:t>。</w:t>
      </w:r>
      <w:r>
        <w:rPr>
          <w:rFonts w:hint="eastAsia" w:ascii="仿宋_GB2312" w:hAnsi="仿宋_GB2312" w:eastAsia="仿宋_GB2312" w:cs="仿宋_GB2312"/>
          <w:color w:val="auto"/>
          <w:sz w:val="32"/>
          <w:szCs w:val="32"/>
        </w:rPr>
        <w:t>各险</w:t>
      </w:r>
      <w:r>
        <w:rPr>
          <w:rFonts w:hint="eastAsia" w:ascii="仿宋_GB2312" w:hAnsi="仿宋_GB2312" w:eastAsia="仿宋_GB2312" w:cs="仿宋_GB2312"/>
          <w:color w:val="auto"/>
          <w:sz w:val="32"/>
          <w:szCs w:val="32"/>
          <w:lang w:eastAsia="zh-CN"/>
        </w:rPr>
        <w:t>种</w:t>
      </w:r>
      <w:r>
        <w:rPr>
          <w:rFonts w:hint="eastAsia" w:ascii="仿宋_GB2312" w:hAnsi="仿宋_GB2312" w:eastAsia="仿宋_GB2312" w:cs="仿宋_GB2312"/>
          <w:color w:val="auto"/>
          <w:sz w:val="32"/>
          <w:szCs w:val="32"/>
        </w:rPr>
        <w:t>完成情况分别如下：</w:t>
      </w:r>
    </w:p>
    <w:p w14:paraId="289CCDD2">
      <w:pPr>
        <w:keepNext w:val="0"/>
        <w:keepLines w:val="0"/>
        <w:pageBreakBefore w:val="0"/>
        <w:widowControl w:val="0"/>
        <w:kinsoku/>
        <w:wordWrap/>
        <w:overflowPunct/>
        <w:topLinePunct w:val="0"/>
        <w:autoSpaceDE/>
        <w:autoSpaceDN/>
        <w:bidi w:val="0"/>
        <w:adjustRightInd/>
        <w:snapToGrid/>
        <w:spacing w:line="576" w:lineRule="exact"/>
        <w:ind w:left="235" w:leftChars="112" w:right="0" w:rightChars="0" w:firstLine="643" w:firstLineChars="200"/>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企业职工基本养老保险</w:t>
      </w:r>
    </w:p>
    <w:p w14:paraId="54BE80BF">
      <w:pPr>
        <w:keepNext w:val="0"/>
        <w:keepLines w:val="0"/>
        <w:pageBreakBefore w:val="0"/>
        <w:widowControl w:val="0"/>
        <w:kinsoku/>
        <w:wordWrap/>
        <w:overflowPunct/>
        <w:topLinePunct w:val="0"/>
        <w:autoSpaceDE/>
        <w:autoSpaceDN/>
        <w:bidi w:val="0"/>
        <w:adjustRightInd/>
        <w:snapToGrid/>
        <w:spacing w:line="576" w:lineRule="exact"/>
        <w:ind w:left="235" w:leftChars="112" w:right="0" w:righ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我县</w:t>
      </w:r>
      <w:r>
        <w:rPr>
          <w:rFonts w:hint="eastAsia" w:ascii="仿宋_GB2312" w:hAnsi="仿宋_GB2312" w:eastAsia="仿宋_GB2312" w:cs="仿宋_GB2312"/>
          <w:color w:val="auto"/>
          <w:sz w:val="32"/>
          <w:szCs w:val="32"/>
          <w:lang w:eastAsia="zh-CN"/>
        </w:rPr>
        <w:t>企业职工基本养老保险</w:t>
      </w:r>
      <w:r>
        <w:rPr>
          <w:rFonts w:hint="eastAsia" w:ascii="仿宋_GB2312" w:hAnsi="仿宋_GB2312" w:eastAsia="仿宋_GB2312" w:cs="仿宋_GB2312"/>
          <w:color w:val="auto"/>
          <w:sz w:val="32"/>
          <w:szCs w:val="32"/>
        </w:rPr>
        <w:t>参保人数</w:t>
      </w:r>
      <w:r>
        <w:rPr>
          <w:rFonts w:hint="eastAsia" w:ascii="仿宋_GB2312" w:hAnsi="仿宋_GB2312" w:eastAsia="仿宋_GB2312" w:cs="仿宋_GB2312"/>
          <w:color w:val="auto"/>
          <w:sz w:val="32"/>
          <w:szCs w:val="32"/>
          <w:lang w:val="en-US" w:eastAsia="zh-CN"/>
        </w:rPr>
        <w:t>8286</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，完成目标任务数</w:t>
      </w:r>
      <w:r>
        <w:rPr>
          <w:rFonts w:hint="eastAsia" w:ascii="仿宋_GB2312" w:hAnsi="仿宋_GB2312" w:eastAsia="仿宋_GB2312" w:cs="仿宋_GB2312"/>
          <w:color w:val="auto"/>
          <w:sz w:val="32"/>
          <w:szCs w:val="32"/>
          <w:lang w:val="en-US" w:eastAsia="zh-CN"/>
        </w:rPr>
        <w:t>8057人的102.8%，</w:t>
      </w:r>
      <w:r>
        <w:rPr>
          <w:rFonts w:hint="eastAsia" w:ascii="仿宋_GB2312" w:hAnsi="仿宋_GB2312" w:eastAsia="仿宋_GB2312" w:cs="仿宋_GB2312"/>
          <w:color w:val="auto"/>
          <w:sz w:val="32"/>
          <w:szCs w:val="32"/>
        </w:rPr>
        <w:t>征缴</w:t>
      </w:r>
      <w:r>
        <w:rPr>
          <w:rFonts w:hint="eastAsia" w:ascii="仿宋_GB2312" w:hAnsi="仿宋_GB2312" w:eastAsia="仿宋_GB2312" w:cs="仿宋_GB2312"/>
          <w:color w:val="auto"/>
          <w:sz w:val="32"/>
          <w:szCs w:val="32"/>
          <w:lang w:eastAsia="zh-CN"/>
        </w:rPr>
        <w:t>企业职工基本养老保险</w:t>
      </w:r>
      <w:r>
        <w:rPr>
          <w:rFonts w:hint="eastAsia" w:ascii="仿宋_GB2312" w:hAnsi="仿宋_GB2312" w:eastAsia="仿宋_GB2312" w:cs="仿宋_GB2312"/>
          <w:color w:val="auto"/>
          <w:sz w:val="32"/>
          <w:szCs w:val="32"/>
          <w:lang w:val="en-US" w:eastAsia="zh-CN"/>
        </w:rPr>
        <w:t>4669.04</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p>
    <w:p w14:paraId="57FF90B1">
      <w:pPr>
        <w:keepNext w:val="0"/>
        <w:keepLines w:val="0"/>
        <w:pageBreakBefore w:val="0"/>
        <w:widowControl w:val="0"/>
        <w:kinsoku/>
        <w:wordWrap/>
        <w:overflowPunct/>
        <w:topLinePunct w:val="0"/>
        <w:autoSpaceDE/>
        <w:autoSpaceDN/>
        <w:bidi w:val="0"/>
        <w:adjustRightInd/>
        <w:snapToGrid/>
        <w:spacing w:line="576" w:lineRule="exact"/>
        <w:ind w:left="235" w:leftChars="112" w:right="0" w:rightChars="0" w:firstLine="643" w:firstLineChars="200"/>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rPr>
        <w:t>）工伤保险</w:t>
      </w:r>
    </w:p>
    <w:p w14:paraId="7C526190">
      <w:pPr>
        <w:keepNext w:val="0"/>
        <w:keepLines w:val="0"/>
        <w:pageBreakBefore w:val="0"/>
        <w:widowControl w:val="0"/>
        <w:kinsoku/>
        <w:wordWrap/>
        <w:overflowPunct/>
        <w:topLinePunct w:val="0"/>
        <w:autoSpaceDE/>
        <w:autoSpaceDN/>
        <w:bidi w:val="0"/>
        <w:adjustRightInd/>
        <w:snapToGrid/>
        <w:spacing w:line="576" w:lineRule="exact"/>
        <w:ind w:left="235" w:leftChars="112" w:right="0" w:righ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我县工伤保险参保人数</w:t>
      </w:r>
      <w:r>
        <w:rPr>
          <w:rFonts w:hint="eastAsia" w:ascii="仿宋_GB2312" w:hAnsi="仿宋_GB2312" w:eastAsia="仿宋_GB2312" w:cs="仿宋_GB2312"/>
          <w:color w:val="auto"/>
          <w:sz w:val="32"/>
          <w:szCs w:val="32"/>
          <w:lang w:val="en-US" w:eastAsia="zh-CN"/>
        </w:rPr>
        <w:t>10276</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，完成目标任务数</w:t>
      </w:r>
      <w:r>
        <w:rPr>
          <w:rFonts w:hint="eastAsia" w:ascii="仿宋_GB2312" w:hAnsi="仿宋_GB2312" w:eastAsia="仿宋_GB2312" w:cs="仿宋_GB2312"/>
          <w:color w:val="auto"/>
          <w:sz w:val="32"/>
          <w:szCs w:val="32"/>
          <w:lang w:val="en-US" w:eastAsia="zh-CN"/>
        </w:rPr>
        <w:t>6893人的149.1%，</w:t>
      </w:r>
      <w:r>
        <w:rPr>
          <w:rFonts w:hint="eastAsia" w:ascii="仿宋_GB2312" w:hAnsi="仿宋_GB2312" w:eastAsia="仿宋_GB2312" w:cs="仿宋_GB2312"/>
          <w:color w:val="auto"/>
          <w:sz w:val="32"/>
          <w:szCs w:val="32"/>
        </w:rPr>
        <w:t>征缴</w:t>
      </w:r>
      <w:r>
        <w:rPr>
          <w:rFonts w:hint="eastAsia" w:ascii="仿宋_GB2312" w:hAnsi="仿宋_GB2312" w:eastAsia="仿宋_GB2312" w:cs="仿宋_GB2312"/>
          <w:color w:val="auto"/>
          <w:sz w:val="32"/>
          <w:szCs w:val="32"/>
          <w:lang w:eastAsia="zh-CN"/>
        </w:rPr>
        <w:t>工伤保险</w:t>
      </w:r>
      <w:r>
        <w:rPr>
          <w:rFonts w:hint="eastAsia" w:ascii="仿宋_GB2312" w:hAnsi="仿宋_GB2312" w:eastAsia="仿宋_GB2312" w:cs="仿宋_GB2312"/>
          <w:color w:val="auto"/>
          <w:sz w:val="32"/>
          <w:szCs w:val="32"/>
          <w:lang w:val="en-US" w:eastAsia="zh-CN"/>
        </w:rPr>
        <w:t>403.3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p>
    <w:p w14:paraId="494DA0B7">
      <w:pPr>
        <w:keepNext w:val="0"/>
        <w:keepLines w:val="0"/>
        <w:pageBreakBefore w:val="0"/>
        <w:widowControl w:val="0"/>
        <w:kinsoku/>
        <w:wordWrap/>
        <w:overflowPunct/>
        <w:topLinePunct w:val="0"/>
        <w:autoSpaceDE/>
        <w:autoSpaceDN/>
        <w:bidi w:val="0"/>
        <w:adjustRightInd/>
        <w:snapToGrid/>
        <w:spacing w:line="576" w:lineRule="exact"/>
        <w:ind w:left="235" w:leftChars="112" w:right="0" w:rightChars="0" w:firstLine="643" w:firstLineChars="200"/>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sz w:val="32"/>
          <w:szCs w:val="32"/>
          <w:lang w:eastAsia="zh-CN"/>
        </w:rPr>
        <w:t>机关事业养老保险</w:t>
      </w:r>
    </w:p>
    <w:p w14:paraId="5E3C7FA8">
      <w:pPr>
        <w:keepNext w:val="0"/>
        <w:keepLines w:val="0"/>
        <w:pageBreakBefore w:val="0"/>
        <w:widowControl w:val="0"/>
        <w:kinsoku/>
        <w:wordWrap/>
        <w:overflowPunct/>
        <w:topLinePunct w:val="0"/>
        <w:autoSpaceDE/>
        <w:autoSpaceDN/>
        <w:bidi w:val="0"/>
        <w:adjustRightInd/>
        <w:snapToGrid/>
        <w:spacing w:line="576" w:lineRule="exact"/>
        <w:ind w:left="235" w:leftChars="112" w:right="0" w:righ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我县</w:t>
      </w:r>
      <w:r>
        <w:rPr>
          <w:rFonts w:hint="eastAsia" w:ascii="仿宋_GB2312" w:hAnsi="仿宋_GB2312" w:eastAsia="仿宋_GB2312" w:cs="仿宋_GB2312"/>
          <w:color w:val="auto"/>
          <w:sz w:val="32"/>
          <w:szCs w:val="32"/>
          <w:lang w:eastAsia="zh-CN"/>
        </w:rPr>
        <w:t>机关事业养老保险</w:t>
      </w:r>
      <w:r>
        <w:rPr>
          <w:rFonts w:hint="eastAsia" w:ascii="仿宋_GB2312" w:hAnsi="仿宋_GB2312" w:eastAsia="仿宋_GB2312" w:cs="仿宋_GB2312"/>
          <w:color w:val="auto"/>
          <w:sz w:val="32"/>
          <w:szCs w:val="32"/>
        </w:rPr>
        <w:t>参保人数</w:t>
      </w:r>
      <w:r>
        <w:rPr>
          <w:rFonts w:hint="eastAsia" w:ascii="仿宋_GB2312" w:hAnsi="仿宋_GB2312" w:eastAsia="仿宋_GB2312" w:cs="仿宋_GB2312"/>
          <w:color w:val="auto"/>
          <w:sz w:val="32"/>
          <w:szCs w:val="32"/>
          <w:lang w:val="en-US" w:eastAsia="zh-CN"/>
        </w:rPr>
        <w:t>3967</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征缴</w:t>
      </w:r>
      <w:r>
        <w:rPr>
          <w:rFonts w:hint="eastAsia" w:ascii="仿宋_GB2312" w:hAnsi="仿宋_GB2312" w:eastAsia="仿宋_GB2312" w:cs="仿宋_GB2312"/>
          <w:color w:val="auto"/>
          <w:sz w:val="32"/>
          <w:szCs w:val="32"/>
          <w:lang w:eastAsia="zh-CN"/>
        </w:rPr>
        <w:t>机关事业养老</w:t>
      </w:r>
      <w:r>
        <w:rPr>
          <w:rFonts w:hint="eastAsia" w:ascii="仿宋_GB2312" w:hAnsi="仿宋_GB2312" w:eastAsia="仿宋_GB2312" w:cs="仿宋_GB2312"/>
          <w:color w:val="auto"/>
          <w:sz w:val="32"/>
          <w:szCs w:val="32"/>
        </w:rPr>
        <w:t>保险</w:t>
      </w:r>
      <w:r>
        <w:rPr>
          <w:rFonts w:hint="eastAsia" w:ascii="仿宋_GB2312" w:hAnsi="仿宋_GB2312" w:eastAsia="仿宋_GB2312" w:cs="仿宋_GB2312"/>
          <w:color w:val="auto"/>
          <w:sz w:val="32"/>
          <w:szCs w:val="32"/>
          <w:lang w:val="en-US" w:eastAsia="zh-CN"/>
        </w:rPr>
        <w:t>8241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p>
    <w:p w14:paraId="7E3780A0">
      <w:pPr>
        <w:keepNext w:val="0"/>
        <w:keepLines w:val="0"/>
        <w:pageBreakBefore w:val="0"/>
        <w:widowControl w:val="0"/>
        <w:kinsoku/>
        <w:wordWrap/>
        <w:overflowPunct/>
        <w:topLinePunct w:val="0"/>
        <w:autoSpaceDE/>
        <w:autoSpaceDN/>
        <w:bidi w:val="0"/>
        <w:adjustRightInd/>
        <w:snapToGrid/>
        <w:spacing w:line="576" w:lineRule="exact"/>
        <w:ind w:left="235" w:leftChars="112" w:right="0" w:rightChars="0" w:firstLine="643" w:firstLineChars="200"/>
        <w:textAlignment w:val="auto"/>
        <w:outlineLvl w:val="9"/>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（四）机关事业职业年金</w:t>
      </w:r>
    </w:p>
    <w:p w14:paraId="11BC7EA9">
      <w:pPr>
        <w:keepNext w:val="0"/>
        <w:keepLines w:val="0"/>
        <w:pageBreakBefore w:val="0"/>
        <w:widowControl w:val="0"/>
        <w:kinsoku/>
        <w:wordWrap/>
        <w:overflowPunct/>
        <w:topLinePunct w:val="0"/>
        <w:autoSpaceDE/>
        <w:autoSpaceDN/>
        <w:bidi w:val="0"/>
        <w:adjustRightInd/>
        <w:snapToGrid/>
        <w:spacing w:line="576" w:lineRule="exact"/>
        <w:ind w:left="235" w:leftChars="112" w:right="0" w:righ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rPr>
        <w:t>我县</w:t>
      </w:r>
      <w:r>
        <w:rPr>
          <w:rFonts w:hint="eastAsia" w:ascii="仿宋_GB2312" w:hAnsi="仿宋_GB2312" w:eastAsia="仿宋_GB2312" w:cs="仿宋_GB2312"/>
          <w:sz w:val="32"/>
          <w:szCs w:val="32"/>
          <w:lang w:eastAsia="zh-CN"/>
        </w:rPr>
        <w:t>机关事业职业年金</w:t>
      </w:r>
      <w:r>
        <w:rPr>
          <w:rFonts w:hint="eastAsia" w:ascii="仿宋_GB2312" w:hAnsi="仿宋_GB2312" w:eastAsia="仿宋_GB2312" w:cs="仿宋_GB2312"/>
          <w:sz w:val="32"/>
          <w:szCs w:val="32"/>
        </w:rPr>
        <w:t>参保人数</w:t>
      </w:r>
      <w:r>
        <w:rPr>
          <w:rFonts w:hint="eastAsia" w:ascii="仿宋_GB2312" w:hAnsi="仿宋_GB2312" w:eastAsia="仿宋_GB2312" w:cs="仿宋_GB2312"/>
          <w:sz w:val="32"/>
          <w:szCs w:val="32"/>
          <w:lang w:val="en-US" w:eastAsia="zh-CN"/>
        </w:rPr>
        <w:t>3967</w:t>
      </w:r>
      <w:r>
        <w:rPr>
          <w:rFonts w:hint="eastAsia" w:ascii="仿宋_GB2312" w:hAnsi="仿宋_GB2312" w:eastAsia="仿宋_GB2312" w:cs="仿宋_GB2312"/>
          <w:color w:val="auto"/>
          <w:sz w:val="32"/>
          <w:szCs w:val="32"/>
        </w:rPr>
        <w:t>人，征缴</w:t>
      </w:r>
      <w:r>
        <w:rPr>
          <w:rFonts w:hint="eastAsia" w:ascii="仿宋_GB2312" w:hAnsi="仿宋_GB2312" w:eastAsia="仿宋_GB2312" w:cs="仿宋_GB2312"/>
          <w:color w:val="auto"/>
          <w:sz w:val="32"/>
          <w:szCs w:val="32"/>
          <w:lang w:eastAsia="zh-CN"/>
        </w:rPr>
        <w:t>职业年金</w:t>
      </w:r>
      <w:r>
        <w:rPr>
          <w:rFonts w:hint="eastAsia" w:ascii="仿宋_GB2312" w:hAnsi="仿宋_GB2312" w:eastAsia="仿宋_GB2312" w:cs="仿宋_GB2312"/>
          <w:color w:val="auto"/>
          <w:sz w:val="32"/>
          <w:szCs w:val="32"/>
          <w:lang w:val="en-US" w:eastAsia="zh-CN"/>
        </w:rPr>
        <w:t>1542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p>
    <w:bookmarkEnd w:id="16"/>
    <w:bookmarkEnd w:id="17"/>
    <w:p w14:paraId="62F67354">
      <w:pPr>
        <w:pStyle w:val="3"/>
        <w:rPr>
          <w:rStyle w:val="27"/>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14:paraId="3BCB32EC">
      <w:pPr>
        <w:snapToGrid w:val="0"/>
        <w:spacing w:line="520" w:lineRule="exact"/>
        <w:ind w:firstLine="640" w:firstLineChars="200"/>
        <w:rPr>
          <w:rFonts w:hint="eastAsia" w:ascii="仿宋_GB2312" w:hAnsi="仿宋" w:eastAsia="仿宋_GB2312"/>
          <w:b w:val="0"/>
          <w:bCs/>
          <w:sz w:val="32"/>
          <w:szCs w:val="32"/>
        </w:rPr>
      </w:pPr>
      <w:r>
        <w:rPr>
          <w:rFonts w:hint="eastAsia" w:ascii="仿宋_GB2312" w:hAnsi="仿宋_GB2312" w:eastAsia="仿宋_GB2312" w:cs="仿宋_GB2312"/>
          <w:b w:val="0"/>
          <w:bCs/>
          <w:color w:val="333333"/>
          <w:kern w:val="0"/>
          <w:sz w:val="32"/>
          <w:szCs w:val="32"/>
        </w:rPr>
        <w:t>松潘县社会保险事业管理局成立于1986年，</w:t>
      </w:r>
      <w:r>
        <w:rPr>
          <w:rFonts w:hint="eastAsia" w:ascii="仿宋_GB2312" w:hAnsi="仿宋_GB2312" w:eastAsia="仿宋_GB2312" w:cs="仿宋_GB2312"/>
          <w:b w:val="0"/>
          <w:bCs/>
          <w:color w:val="333333"/>
          <w:kern w:val="0"/>
          <w:sz w:val="32"/>
          <w:szCs w:val="32"/>
          <w:lang w:eastAsia="zh-CN"/>
        </w:rPr>
        <w:t>属于</w:t>
      </w:r>
      <w:r>
        <w:rPr>
          <w:rFonts w:hint="eastAsia" w:ascii="仿宋" w:hAnsi="仿宋" w:eastAsia="仿宋"/>
          <w:sz w:val="32"/>
          <w:szCs w:val="32"/>
        </w:rPr>
        <w:t>参照公务员法管理的事业单位</w:t>
      </w:r>
      <w:r>
        <w:rPr>
          <w:rFonts w:hint="eastAsia" w:ascii="仿宋" w:hAnsi="仿宋" w:eastAsia="仿宋"/>
          <w:sz w:val="32"/>
          <w:szCs w:val="32"/>
          <w:lang w:eastAsia="zh-CN"/>
        </w:rPr>
        <w:t>，</w:t>
      </w:r>
      <w:r>
        <w:rPr>
          <w:rFonts w:hint="eastAsia" w:ascii="仿宋_GB2312" w:hAnsi="仿宋_GB2312" w:eastAsia="仿宋_GB2312" w:cs="仿宋_GB2312"/>
          <w:b w:val="0"/>
          <w:bCs/>
          <w:color w:val="333333"/>
          <w:kern w:val="0"/>
          <w:sz w:val="32"/>
          <w:szCs w:val="32"/>
        </w:rPr>
        <w:t>现有人员</w:t>
      </w:r>
      <w:r>
        <w:rPr>
          <w:rFonts w:hint="eastAsia" w:ascii="仿宋_GB2312" w:hAnsi="仿宋_GB2312" w:eastAsia="仿宋_GB2312" w:cs="仿宋_GB2312"/>
          <w:b w:val="0"/>
          <w:bCs/>
          <w:color w:val="333333"/>
          <w:kern w:val="0"/>
          <w:sz w:val="32"/>
          <w:szCs w:val="32"/>
          <w:lang w:val="en-US" w:eastAsia="zh-CN"/>
        </w:rPr>
        <w:t>17</w:t>
      </w:r>
      <w:r>
        <w:rPr>
          <w:rFonts w:hint="eastAsia" w:ascii="仿宋_GB2312" w:hAnsi="仿宋_GB2312" w:eastAsia="仿宋_GB2312" w:cs="仿宋_GB2312"/>
          <w:b w:val="0"/>
          <w:bCs/>
          <w:color w:val="333333"/>
          <w:kern w:val="0"/>
          <w:sz w:val="32"/>
          <w:szCs w:val="32"/>
        </w:rPr>
        <w:t>人，其中在职1</w:t>
      </w:r>
      <w:r>
        <w:rPr>
          <w:rFonts w:hint="eastAsia" w:ascii="仿宋_GB2312" w:hAnsi="仿宋_GB2312" w:eastAsia="仿宋_GB2312" w:cs="仿宋_GB2312"/>
          <w:b w:val="0"/>
          <w:bCs/>
          <w:color w:val="333333"/>
          <w:kern w:val="0"/>
          <w:sz w:val="32"/>
          <w:szCs w:val="32"/>
          <w:lang w:val="en-US" w:eastAsia="zh-CN"/>
        </w:rPr>
        <w:t>5</w:t>
      </w:r>
      <w:r>
        <w:rPr>
          <w:rFonts w:hint="eastAsia" w:ascii="仿宋_GB2312" w:hAnsi="仿宋_GB2312" w:eastAsia="仿宋_GB2312" w:cs="仿宋_GB2312"/>
          <w:b w:val="0"/>
          <w:bCs/>
          <w:color w:val="333333"/>
          <w:kern w:val="0"/>
          <w:sz w:val="32"/>
          <w:szCs w:val="32"/>
        </w:rPr>
        <w:t>人，退休2人。局内</w:t>
      </w:r>
      <w:r>
        <w:rPr>
          <w:rFonts w:hint="eastAsia" w:ascii="仿宋_GB2312" w:hAnsi="仿宋_GB2312" w:eastAsia="仿宋_GB2312" w:cs="仿宋_GB2312"/>
          <w:b w:val="0"/>
          <w:bCs/>
          <w:color w:val="333333"/>
          <w:kern w:val="0"/>
          <w:sz w:val="32"/>
          <w:szCs w:val="32"/>
          <w:lang w:eastAsia="zh-CN"/>
        </w:rPr>
        <w:t>设</w:t>
      </w:r>
      <w:r>
        <w:rPr>
          <w:rFonts w:hint="eastAsia" w:ascii="仿宋_GB2312" w:hAnsi="仿宋_GB2312" w:eastAsia="仿宋_GB2312" w:cs="仿宋_GB2312"/>
          <w:b w:val="0"/>
          <w:bCs/>
          <w:color w:val="333333"/>
          <w:kern w:val="0"/>
          <w:sz w:val="32"/>
          <w:szCs w:val="32"/>
        </w:rPr>
        <w:t>有办公室、财务股、机保股、统筹股、工伤保险股、退管股、稽核审计股、基金征缴股。</w:t>
      </w:r>
    </w:p>
    <w:p w14:paraId="28249B74">
      <w:pPr>
        <w:snapToGrid w:val="0"/>
        <w:spacing w:line="520" w:lineRule="exact"/>
        <w:ind w:firstLine="643" w:firstLineChars="200"/>
        <w:rPr>
          <w:rFonts w:hint="eastAsia" w:ascii="仿宋_GB2312" w:hAnsi="仿宋" w:eastAsia="仿宋_GB2312"/>
          <w:b/>
          <w:bCs/>
          <w:sz w:val="32"/>
          <w:szCs w:val="32"/>
        </w:rPr>
      </w:pPr>
      <w:r>
        <w:rPr>
          <w:rFonts w:hint="eastAsia" w:ascii="仿宋_GB2312" w:hAnsi="仿宋" w:eastAsia="仿宋_GB2312"/>
          <w:b/>
          <w:bCs/>
          <w:sz w:val="32"/>
          <w:szCs w:val="32"/>
        </w:rPr>
        <w:t>人员情况，包括当年变动情况及原因。</w:t>
      </w:r>
    </w:p>
    <w:p w14:paraId="5AFD12E2">
      <w:pPr>
        <w:ind w:firstLine="800" w:firstLineChars="250"/>
        <w:rPr>
          <w:rFonts w:hint="default" w:ascii="仿宋" w:hAnsi="仿宋" w:eastAsia="仿宋" w:cs="仿宋"/>
          <w:b w:val="0"/>
          <w:bCs/>
          <w:sz w:val="32"/>
          <w:szCs w:val="32"/>
          <w:lang w:val="en-US" w:eastAsia="zh-CN"/>
        </w:rPr>
      </w:pPr>
      <w:r>
        <w:rPr>
          <w:rFonts w:hint="eastAsia" w:ascii="仿宋" w:hAnsi="仿宋" w:eastAsia="仿宋" w:cs="仿宋"/>
          <w:b w:val="0"/>
          <w:bCs/>
          <w:sz w:val="32"/>
          <w:szCs w:val="32"/>
          <w:lang w:eastAsia="zh-CN"/>
        </w:rPr>
        <w:t>杨明</w:t>
      </w:r>
      <w:r>
        <w:rPr>
          <w:rFonts w:hint="eastAsia" w:ascii="仿宋" w:hAnsi="仿宋" w:eastAsia="仿宋" w:cs="仿宋"/>
          <w:b w:val="0"/>
          <w:bCs/>
          <w:sz w:val="32"/>
          <w:szCs w:val="32"/>
        </w:rPr>
        <w:t>同志于201</w:t>
      </w:r>
      <w:r>
        <w:rPr>
          <w:rFonts w:hint="eastAsia" w:ascii="仿宋" w:hAnsi="仿宋" w:eastAsia="仿宋" w:cs="仿宋"/>
          <w:b w:val="0"/>
          <w:bCs/>
          <w:sz w:val="32"/>
          <w:szCs w:val="32"/>
          <w:lang w:val="en-US" w:eastAsia="zh-CN"/>
        </w:rPr>
        <w:t>9</w:t>
      </w:r>
      <w:r>
        <w:rPr>
          <w:rFonts w:hint="eastAsia" w:ascii="仿宋" w:hAnsi="仿宋" w:eastAsia="仿宋" w:cs="仿宋"/>
          <w:b w:val="0"/>
          <w:bCs/>
          <w:sz w:val="32"/>
          <w:szCs w:val="32"/>
        </w:rPr>
        <w:t>年</w:t>
      </w:r>
      <w:r>
        <w:rPr>
          <w:rFonts w:hint="eastAsia" w:ascii="仿宋" w:hAnsi="仿宋" w:eastAsia="仿宋" w:cs="仿宋"/>
          <w:b w:val="0"/>
          <w:bCs/>
          <w:sz w:val="32"/>
          <w:szCs w:val="32"/>
          <w:lang w:val="en-US" w:eastAsia="zh-CN"/>
        </w:rPr>
        <w:t>6</w:t>
      </w:r>
      <w:r>
        <w:rPr>
          <w:rFonts w:hint="eastAsia" w:ascii="仿宋" w:hAnsi="仿宋" w:eastAsia="仿宋" w:cs="仿宋"/>
          <w:b w:val="0"/>
          <w:bCs/>
          <w:sz w:val="32"/>
          <w:szCs w:val="32"/>
        </w:rPr>
        <w:t>月调</w:t>
      </w:r>
      <w:r>
        <w:rPr>
          <w:rFonts w:hint="eastAsia" w:ascii="仿宋" w:hAnsi="仿宋" w:eastAsia="仿宋" w:cs="仿宋"/>
          <w:b w:val="0"/>
          <w:bCs/>
          <w:sz w:val="32"/>
          <w:szCs w:val="32"/>
          <w:lang w:eastAsia="zh-CN"/>
        </w:rPr>
        <w:t>出</w:t>
      </w:r>
      <w:r>
        <w:rPr>
          <w:rFonts w:hint="eastAsia" w:ascii="仿宋" w:hAnsi="仿宋" w:eastAsia="仿宋" w:cs="仿宋"/>
          <w:b w:val="0"/>
          <w:bCs/>
          <w:sz w:val="32"/>
          <w:szCs w:val="32"/>
        </w:rPr>
        <w:t>我局。201</w:t>
      </w:r>
      <w:r>
        <w:rPr>
          <w:rFonts w:hint="eastAsia" w:ascii="仿宋" w:hAnsi="仿宋" w:eastAsia="仿宋" w:cs="仿宋"/>
          <w:b w:val="0"/>
          <w:bCs/>
          <w:sz w:val="32"/>
          <w:szCs w:val="32"/>
          <w:lang w:val="en-US" w:eastAsia="zh-CN"/>
        </w:rPr>
        <w:t>8</w:t>
      </w:r>
      <w:r>
        <w:rPr>
          <w:rFonts w:hint="eastAsia" w:ascii="仿宋" w:hAnsi="仿宋" w:eastAsia="仿宋" w:cs="仿宋"/>
          <w:b w:val="0"/>
          <w:bCs/>
          <w:sz w:val="32"/>
          <w:szCs w:val="32"/>
        </w:rPr>
        <w:t>年</w:t>
      </w:r>
      <w:r>
        <w:rPr>
          <w:rFonts w:hint="eastAsia" w:ascii="仿宋" w:hAnsi="仿宋" w:eastAsia="仿宋" w:cs="仿宋"/>
          <w:b w:val="0"/>
          <w:bCs/>
          <w:sz w:val="32"/>
          <w:szCs w:val="32"/>
          <w:lang w:val="en-US" w:eastAsia="zh-CN"/>
        </w:rPr>
        <w:t>8</w:t>
      </w:r>
      <w:r>
        <w:rPr>
          <w:rFonts w:hint="eastAsia" w:ascii="仿宋" w:hAnsi="仿宋" w:eastAsia="仿宋" w:cs="仿宋"/>
          <w:b w:val="0"/>
          <w:bCs/>
          <w:sz w:val="32"/>
          <w:szCs w:val="32"/>
        </w:rPr>
        <w:t>月，</w:t>
      </w:r>
      <w:r>
        <w:rPr>
          <w:rFonts w:hint="eastAsia" w:ascii="仿宋" w:hAnsi="仿宋" w:eastAsia="仿宋" w:cs="仿宋"/>
          <w:b w:val="0"/>
          <w:bCs/>
          <w:sz w:val="32"/>
          <w:szCs w:val="32"/>
          <w:lang w:eastAsia="zh-CN"/>
        </w:rPr>
        <w:t>张莹、索郎磋两位</w:t>
      </w:r>
      <w:r>
        <w:rPr>
          <w:rFonts w:hint="eastAsia" w:ascii="仿宋" w:hAnsi="仿宋" w:eastAsia="仿宋" w:cs="仿宋"/>
          <w:b w:val="0"/>
          <w:bCs/>
          <w:sz w:val="32"/>
          <w:szCs w:val="32"/>
        </w:rPr>
        <w:t>同志</w:t>
      </w:r>
      <w:r>
        <w:rPr>
          <w:rFonts w:hint="eastAsia" w:ascii="仿宋" w:hAnsi="仿宋" w:eastAsia="仿宋" w:cs="仿宋"/>
          <w:b w:val="0"/>
          <w:bCs/>
          <w:sz w:val="32"/>
          <w:szCs w:val="32"/>
          <w:lang w:eastAsia="zh-CN"/>
        </w:rPr>
        <w:t>外县</w:t>
      </w:r>
      <w:r>
        <w:rPr>
          <w:rFonts w:hint="eastAsia" w:ascii="仿宋" w:hAnsi="仿宋" w:eastAsia="仿宋" w:cs="仿宋"/>
          <w:b w:val="0"/>
          <w:bCs/>
          <w:sz w:val="32"/>
          <w:szCs w:val="32"/>
        </w:rPr>
        <w:t>调入我局</w:t>
      </w:r>
      <w:r>
        <w:rPr>
          <w:rFonts w:hint="eastAsia" w:ascii="仿宋" w:hAnsi="仿宋" w:eastAsia="仿宋" w:cs="仿宋"/>
          <w:b w:val="0"/>
          <w:bCs/>
          <w:sz w:val="32"/>
          <w:szCs w:val="32"/>
          <w:lang w:eastAsia="zh-CN"/>
        </w:rPr>
        <w:t>。索郎达吉</w:t>
      </w:r>
      <w:r>
        <w:rPr>
          <w:rFonts w:hint="eastAsia" w:ascii="仿宋" w:hAnsi="仿宋" w:eastAsia="仿宋" w:cs="仿宋"/>
          <w:b w:val="0"/>
          <w:bCs/>
          <w:sz w:val="32"/>
          <w:szCs w:val="32"/>
          <w:lang w:val="en-US" w:eastAsia="zh-CN"/>
        </w:rPr>
        <w:t>9月从本县调入我局。</w:t>
      </w:r>
    </w:p>
    <w:p w14:paraId="592F4F1E">
      <w:pPr>
        <w:pStyle w:val="2"/>
        <w:ind w:right="440"/>
        <w:jc w:val="right"/>
        <w:rPr>
          <w:rStyle w:val="26"/>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22"/>
      <w:bookmarkEnd w:id="23"/>
    </w:p>
    <w:p w14:paraId="1F2894A4"/>
    <w:p w14:paraId="704E3BA5">
      <w:pPr>
        <w:pStyle w:val="25"/>
        <w:numPr>
          <w:ilvl w:val="0"/>
          <w:numId w:val="1"/>
        </w:numPr>
        <w:spacing w:line="600" w:lineRule="exact"/>
        <w:ind w:firstLineChars="0"/>
        <w:outlineLvl w:val="1"/>
        <w:rPr>
          <w:rStyle w:val="27"/>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14:paraId="308DD9C7">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2019年度收、支总计</w:t>
      </w:r>
      <w:r>
        <w:rPr>
          <w:rFonts w:hint="eastAsia" w:ascii="仿宋_GB2312" w:hAnsi="仿宋_GB2312" w:eastAsia="仿宋_GB2312" w:cs="仿宋_GB2312"/>
          <w:sz w:val="32"/>
          <w:szCs w:val="32"/>
          <w:lang w:val="en-US" w:eastAsia="zh-CN"/>
        </w:rPr>
        <w:t>252.9821</w:t>
      </w:r>
      <w:r>
        <w:rPr>
          <w:rFonts w:hint="eastAsia" w:ascii="仿宋" w:hAnsi="仿宋" w:eastAsia="仿宋"/>
          <w:color w:val="000000"/>
          <w:sz w:val="32"/>
          <w:szCs w:val="32"/>
        </w:rPr>
        <w:t>万元。与2018年相比，收、支总计各减少</w:t>
      </w:r>
      <w:r>
        <w:rPr>
          <w:rFonts w:hint="eastAsia" w:ascii="仿宋" w:hAnsi="仿宋" w:eastAsia="仿宋"/>
          <w:color w:val="000000"/>
          <w:sz w:val="32"/>
          <w:szCs w:val="32"/>
          <w:lang w:val="en-US" w:eastAsia="zh-CN"/>
        </w:rPr>
        <w:t>385.4004</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152.34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s="仿宋"/>
          <w:color w:val="auto"/>
          <w:sz w:val="32"/>
          <w:szCs w:val="32"/>
        </w:rPr>
        <w:t>由于</w:t>
      </w:r>
      <w:r>
        <w:rPr>
          <w:rFonts w:hint="eastAsia" w:ascii="仿宋" w:hAnsi="仿宋" w:eastAsia="仿宋" w:cs="仿宋"/>
          <w:color w:val="auto"/>
          <w:sz w:val="32"/>
          <w:szCs w:val="32"/>
          <w:lang w:eastAsia="zh-CN"/>
        </w:rPr>
        <w:t>机关事业单位退休人员及调离外县人员职业年金缴费支出减少</w:t>
      </w:r>
      <w:r>
        <w:rPr>
          <w:rFonts w:hint="eastAsia" w:ascii="仿宋" w:hAnsi="仿宋" w:eastAsia="仿宋" w:cs="仿宋"/>
          <w:color w:val="auto"/>
          <w:sz w:val="32"/>
          <w:szCs w:val="32"/>
        </w:rPr>
        <w:t>，导致财政拨款收入和支出</w:t>
      </w:r>
      <w:r>
        <w:rPr>
          <w:rFonts w:hint="eastAsia" w:ascii="仿宋" w:hAnsi="仿宋" w:eastAsia="仿宋" w:cs="仿宋"/>
          <w:color w:val="auto"/>
          <w:sz w:val="32"/>
          <w:szCs w:val="32"/>
          <w:lang w:eastAsia="zh-CN"/>
        </w:rPr>
        <w:t>减少</w:t>
      </w:r>
      <w:r>
        <w:rPr>
          <w:rFonts w:hint="eastAsia" w:ascii="仿宋" w:hAnsi="仿宋" w:eastAsia="仿宋" w:cs="仿宋"/>
          <w:color w:val="auto"/>
          <w:sz w:val="32"/>
          <w:szCs w:val="32"/>
        </w:rPr>
        <w:t>。</w:t>
      </w:r>
    </w:p>
    <w:p w14:paraId="6BFA9DFC">
      <w:pPr>
        <w:pStyle w:val="25"/>
        <w:numPr>
          <w:ilvl w:val="0"/>
          <w:numId w:val="1"/>
        </w:numPr>
        <w:spacing w:line="600" w:lineRule="exact"/>
        <w:ind w:firstLineChars="0"/>
        <w:outlineLvl w:val="1"/>
        <w:rPr>
          <w:rStyle w:val="27"/>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7"/>
          <w:rFonts w:hint="eastAsia" w:ascii="黑体" w:hAnsi="黑体" w:eastAsia="黑体"/>
          <w:b w:val="0"/>
        </w:rPr>
        <w:t>入决算情况说明</w:t>
      </w:r>
      <w:bookmarkEnd w:id="26"/>
      <w:bookmarkEnd w:id="27"/>
    </w:p>
    <w:p w14:paraId="7C8E4B78">
      <w:pPr>
        <w:spacing w:line="600" w:lineRule="exact"/>
        <w:ind w:firstLine="640" w:firstLineChars="200"/>
        <w:outlineLvl w:val="1"/>
        <w:rPr>
          <w:rFonts w:hint="eastAsia" w:ascii="仿宋_GB2312" w:eastAsia="仿宋"/>
          <w:color w:val="FF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_GB2312" w:hAnsi="仿宋_GB2312" w:eastAsia="仿宋_GB2312" w:cs="仿宋_GB2312"/>
          <w:sz w:val="32"/>
          <w:szCs w:val="32"/>
          <w:lang w:val="en-US" w:eastAsia="zh-CN"/>
        </w:rPr>
        <w:t>252.9821</w:t>
      </w:r>
      <w:r>
        <w:rPr>
          <w:rFonts w:hint="eastAsia" w:ascii="仿宋" w:hAnsi="仿宋" w:eastAsia="仿宋"/>
          <w:color w:val="000000"/>
          <w:sz w:val="32"/>
          <w:szCs w:val="32"/>
        </w:rPr>
        <w:t>万元，其中：一般公共预算财政拨款收入</w:t>
      </w:r>
      <w:r>
        <w:rPr>
          <w:rFonts w:hint="eastAsia" w:ascii="仿宋_GB2312" w:hAnsi="仿宋_GB2312" w:eastAsia="仿宋_GB2312" w:cs="仿宋_GB2312"/>
          <w:sz w:val="32"/>
          <w:szCs w:val="32"/>
          <w:lang w:val="en-US" w:eastAsia="zh-CN"/>
        </w:rPr>
        <w:t>252.98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14:paraId="484AC7D2">
      <w:pPr>
        <w:pStyle w:val="25"/>
        <w:numPr>
          <w:ilvl w:val="0"/>
          <w:numId w:val="1"/>
        </w:numPr>
        <w:spacing w:line="600" w:lineRule="exact"/>
        <w:ind w:firstLineChars="0"/>
        <w:outlineLvl w:val="1"/>
        <w:rPr>
          <w:rStyle w:val="27"/>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7"/>
          <w:rFonts w:hint="eastAsia" w:ascii="黑体" w:hAnsi="黑体" w:eastAsia="黑体"/>
          <w:b w:val="0"/>
        </w:rPr>
        <w:t>出决算情况说明</w:t>
      </w:r>
      <w:bookmarkEnd w:id="28"/>
      <w:bookmarkEnd w:id="29"/>
    </w:p>
    <w:p w14:paraId="5FAF4F2B">
      <w:pPr>
        <w:spacing w:line="600" w:lineRule="exact"/>
        <w:ind w:firstLine="640" w:firstLineChars="200"/>
        <w:outlineLvl w:val="1"/>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252.9821</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252.9821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14:paraId="0296DFC6">
      <w:pPr>
        <w:spacing w:line="600" w:lineRule="exact"/>
        <w:ind w:firstLine="640" w:firstLineChars="200"/>
        <w:outlineLvl w:val="1"/>
        <w:rPr>
          <w:rStyle w:val="27"/>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0"/>
      <w:bookmarkEnd w:id="31"/>
    </w:p>
    <w:p w14:paraId="2EAB402E">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w:t>
      </w:r>
      <w:r>
        <w:rPr>
          <w:rFonts w:hint="eastAsia" w:ascii="仿宋" w:hAnsi="仿宋" w:eastAsia="仿宋"/>
          <w:color w:val="000000"/>
          <w:sz w:val="32"/>
          <w:szCs w:val="32"/>
          <w:lang w:val="en-US" w:eastAsia="zh-CN"/>
        </w:rPr>
        <w:t>252.9821</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8年相比，财政拨款收、支总计各增加</w:t>
      </w:r>
      <w:r>
        <w:rPr>
          <w:rFonts w:ascii="仿宋" w:hAnsi="仿宋" w:eastAsia="仿宋"/>
          <w:color w:val="000000"/>
          <w:sz w:val="32"/>
          <w:szCs w:val="32"/>
        </w:rPr>
        <w:t>/</w:t>
      </w:r>
      <w:r>
        <w:rPr>
          <w:rFonts w:hint="eastAsia" w:ascii="仿宋" w:hAnsi="仿宋" w:eastAsia="仿宋"/>
          <w:color w:val="000000"/>
          <w:sz w:val="32"/>
          <w:szCs w:val="32"/>
        </w:rPr>
        <w:t>减少</w:t>
      </w:r>
      <w:r>
        <w:rPr>
          <w:rFonts w:hint="eastAsia" w:ascii="仿宋" w:hAnsi="仿宋" w:eastAsia="仿宋"/>
          <w:color w:val="000000"/>
          <w:sz w:val="32"/>
          <w:szCs w:val="32"/>
          <w:lang w:val="en-US" w:eastAsia="zh-CN"/>
        </w:rPr>
        <w:t>385.4004</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152.34</w:t>
      </w:r>
      <w:r>
        <w:rPr>
          <w:rFonts w:ascii="仿宋" w:hAnsi="仿宋" w:eastAsia="仿宋"/>
          <w:color w:val="000000"/>
          <w:sz w:val="32"/>
          <w:szCs w:val="32"/>
        </w:rPr>
        <w:t>%</w:t>
      </w:r>
      <w:r>
        <w:rPr>
          <w:rFonts w:hint="eastAsia" w:ascii="仿宋" w:hAnsi="仿宋" w:eastAsia="仿宋"/>
          <w:color w:val="000000"/>
          <w:sz w:val="32"/>
          <w:szCs w:val="32"/>
        </w:rPr>
        <w:t>。主要变动</w:t>
      </w:r>
      <w:r>
        <w:rPr>
          <w:rFonts w:hint="eastAsia" w:ascii="仿宋" w:hAnsi="仿宋" w:eastAsia="仿宋"/>
          <w:color w:val="000000"/>
          <w:sz w:val="32"/>
          <w:szCs w:val="32"/>
          <w:lang w:eastAsia="zh-CN"/>
        </w:rPr>
        <w:t>原因是</w:t>
      </w:r>
      <w:r>
        <w:rPr>
          <w:rFonts w:hint="eastAsia" w:ascii="仿宋" w:hAnsi="仿宋" w:eastAsia="仿宋" w:cs="仿宋"/>
          <w:color w:val="auto"/>
          <w:sz w:val="32"/>
          <w:szCs w:val="32"/>
          <w:lang w:eastAsia="zh-CN"/>
        </w:rPr>
        <w:t>机关事业单位退休人员及调离外县人员职业年金缴费支出减少</w:t>
      </w:r>
      <w:r>
        <w:rPr>
          <w:rFonts w:hint="eastAsia" w:ascii="仿宋" w:hAnsi="仿宋" w:eastAsia="仿宋" w:cs="仿宋"/>
          <w:color w:val="auto"/>
          <w:sz w:val="32"/>
          <w:szCs w:val="32"/>
        </w:rPr>
        <w:t>，导致财政拨款收入和支出</w:t>
      </w:r>
      <w:r>
        <w:rPr>
          <w:rFonts w:hint="eastAsia" w:ascii="仿宋" w:hAnsi="仿宋" w:eastAsia="仿宋" w:cs="仿宋"/>
          <w:color w:val="auto"/>
          <w:sz w:val="32"/>
          <w:szCs w:val="32"/>
          <w:lang w:eastAsia="zh-CN"/>
        </w:rPr>
        <w:t>减少</w:t>
      </w:r>
      <w:r>
        <w:rPr>
          <w:rFonts w:hint="eastAsia" w:ascii="仿宋" w:hAnsi="仿宋" w:eastAsia="仿宋" w:cs="仿宋"/>
          <w:color w:val="auto"/>
          <w:sz w:val="32"/>
          <w:szCs w:val="32"/>
        </w:rPr>
        <w:t>。</w:t>
      </w:r>
    </w:p>
    <w:p w14:paraId="4CA39AC8">
      <w:pPr>
        <w:spacing w:line="600" w:lineRule="exact"/>
        <w:ind w:firstLine="643" w:firstLineChars="200"/>
        <w:rPr>
          <w:rFonts w:ascii="仿宋" w:hAnsi="仿宋" w:eastAsia="仿宋"/>
          <w:b/>
          <w:color w:val="00B050"/>
          <w:sz w:val="32"/>
          <w:szCs w:val="32"/>
        </w:rPr>
      </w:pPr>
    </w:p>
    <w:p w14:paraId="69A4F30C">
      <w:pPr>
        <w:spacing w:line="600" w:lineRule="exact"/>
        <w:ind w:firstLine="640" w:firstLineChars="200"/>
        <w:outlineLvl w:val="1"/>
        <w:rPr>
          <w:rStyle w:val="27"/>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2"/>
      <w:bookmarkEnd w:id="33"/>
    </w:p>
    <w:p w14:paraId="62DFC099">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118AAE07">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_GB2312" w:hAnsi="仿宋_GB2312" w:eastAsia="仿宋_GB2312" w:cs="仿宋_GB2312"/>
          <w:sz w:val="32"/>
          <w:szCs w:val="32"/>
          <w:lang w:val="en-US" w:eastAsia="zh-CN"/>
        </w:rPr>
        <w:t>252.9821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w:t>
      </w:r>
      <w:r>
        <w:rPr>
          <w:rFonts w:hint="eastAsia" w:ascii="仿宋" w:hAnsi="仿宋" w:eastAsia="仿宋"/>
          <w:color w:val="000000"/>
          <w:sz w:val="32"/>
          <w:szCs w:val="32"/>
          <w:lang w:eastAsia="zh-CN"/>
        </w:rPr>
        <w:t>财政拨款</w:t>
      </w:r>
      <w:r>
        <w:rPr>
          <w:rFonts w:hint="eastAsia" w:ascii="仿宋" w:hAnsi="仿宋" w:eastAsia="仿宋"/>
          <w:color w:val="000000"/>
          <w:sz w:val="32"/>
          <w:szCs w:val="32"/>
        </w:rPr>
        <w:t>减少</w:t>
      </w:r>
      <w:r>
        <w:rPr>
          <w:rFonts w:hint="eastAsia" w:ascii="仿宋" w:hAnsi="仿宋" w:eastAsia="仿宋"/>
          <w:color w:val="000000"/>
          <w:sz w:val="32"/>
          <w:szCs w:val="32"/>
          <w:lang w:val="en-US" w:eastAsia="zh-CN"/>
        </w:rPr>
        <w:t>385.4004</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60.37</w:t>
      </w:r>
      <w:r>
        <w:rPr>
          <w:rFonts w:ascii="仿宋" w:hAnsi="仿宋" w:eastAsia="仿宋"/>
          <w:color w:val="000000"/>
          <w:sz w:val="32"/>
          <w:szCs w:val="32"/>
        </w:rPr>
        <w:t>%</w:t>
      </w:r>
      <w:r>
        <w:rPr>
          <w:rFonts w:hint="eastAsia" w:ascii="仿宋" w:hAnsi="仿宋" w:eastAsia="仿宋"/>
          <w:color w:val="000000"/>
          <w:sz w:val="32"/>
          <w:szCs w:val="32"/>
        </w:rPr>
        <w:t>。主要变动</w:t>
      </w:r>
      <w:r>
        <w:rPr>
          <w:rFonts w:hint="eastAsia" w:ascii="仿宋" w:hAnsi="仿宋" w:eastAsia="仿宋"/>
          <w:color w:val="000000"/>
          <w:sz w:val="32"/>
          <w:szCs w:val="32"/>
          <w:lang w:eastAsia="zh-CN"/>
        </w:rPr>
        <w:t>原因是</w:t>
      </w:r>
      <w:r>
        <w:rPr>
          <w:rFonts w:hint="eastAsia" w:ascii="仿宋" w:hAnsi="仿宋" w:eastAsia="仿宋" w:cs="仿宋"/>
          <w:color w:val="auto"/>
          <w:sz w:val="32"/>
          <w:szCs w:val="32"/>
          <w:lang w:eastAsia="zh-CN"/>
        </w:rPr>
        <w:t>机关事业单位退休人员及调离外县人员职业年金缴费支出减少</w:t>
      </w:r>
      <w:r>
        <w:rPr>
          <w:rFonts w:hint="eastAsia" w:ascii="仿宋" w:hAnsi="仿宋" w:eastAsia="仿宋" w:cs="仿宋"/>
          <w:color w:val="auto"/>
          <w:sz w:val="32"/>
          <w:szCs w:val="32"/>
        </w:rPr>
        <w:t>，导致财政拨款收入和支出</w:t>
      </w:r>
      <w:r>
        <w:rPr>
          <w:rFonts w:hint="eastAsia" w:ascii="仿宋" w:hAnsi="仿宋" w:eastAsia="仿宋" w:cs="仿宋"/>
          <w:color w:val="auto"/>
          <w:sz w:val="32"/>
          <w:szCs w:val="32"/>
          <w:lang w:eastAsia="zh-CN"/>
        </w:rPr>
        <w:t>减少</w:t>
      </w:r>
      <w:r>
        <w:rPr>
          <w:rFonts w:hint="eastAsia" w:ascii="仿宋" w:hAnsi="仿宋" w:eastAsia="仿宋" w:cs="仿宋"/>
          <w:color w:val="auto"/>
          <w:sz w:val="32"/>
          <w:szCs w:val="32"/>
        </w:rPr>
        <w:t>。</w:t>
      </w:r>
    </w:p>
    <w:p w14:paraId="6CD89F30">
      <w:pPr>
        <w:spacing w:line="600" w:lineRule="exact"/>
        <w:ind w:firstLine="321" w:firstLineChars="1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14:paraId="082AF41A">
      <w:pPr>
        <w:spacing w:line="600" w:lineRule="exact"/>
        <w:ind w:firstLine="640" w:firstLineChars="200"/>
        <w:rPr>
          <w:rFonts w:hint="eastAsia"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_GB2312" w:hAnsi="仿宋_GB2312" w:eastAsia="仿宋_GB2312" w:cs="仿宋_GB2312"/>
          <w:sz w:val="32"/>
          <w:szCs w:val="32"/>
          <w:lang w:val="en-US" w:eastAsia="zh-CN"/>
        </w:rPr>
        <w:t>252.9821</w:t>
      </w:r>
      <w:r>
        <w:rPr>
          <w:rFonts w:hint="eastAsia" w:ascii="仿宋" w:hAnsi="仿宋" w:eastAsia="仿宋"/>
          <w:color w:val="000000" w:themeColor="text1"/>
          <w:sz w:val="32"/>
          <w:szCs w:val="32"/>
        </w:rPr>
        <w:t>万元，主要用于以下方面</w:t>
      </w:r>
      <w:r>
        <w:rPr>
          <w:rFonts w:hint="eastAsia" w:ascii="仿宋" w:hAnsi="仿宋" w:eastAsia="仿宋"/>
          <w:color w:val="000000" w:themeColor="text1"/>
          <w:sz w:val="32"/>
          <w:szCs w:val="32"/>
          <w:lang w:eastAsia="zh-CN"/>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w:t>
      </w:r>
      <w:r>
        <w:rPr>
          <w:rFonts w:hint="eastAsia" w:ascii="仿宋_GB2312" w:hAnsi="仿宋_GB2312" w:eastAsia="仿宋_GB2312" w:cs="仿宋_GB2312"/>
          <w:sz w:val="32"/>
          <w:szCs w:val="32"/>
          <w:lang w:val="en-US" w:eastAsia="zh-CN"/>
        </w:rPr>
        <w:t>252.9821</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100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229.3667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3.25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lang w:val="en-US" w:eastAsia="zh-CN"/>
        </w:rPr>
        <w:t>8.2361</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90.67</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w:t>
      </w:r>
      <w:r>
        <w:rPr>
          <w:rFonts w:hint="eastAsia" w:ascii="仿宋" w:hAnsi="仿宋" w:eastAsia="仿宋"/>
          <w:color w:val="000000" w:themeColor="text1"/>
          <w:sz w:val="32"/>
          <w:szCs w:val="32"/>
          <w:lang w:val="en-US" w:eastAsia="zh-CN"/>
        </w:rPr>
        <w:t>15.3793</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6.08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14:paraId="694A5088">
      <w:pPr>
        <w:spacing w:line="600" w:lineRule="exact"/>
        <w:ind w:firstLine="321" w:firstLineChars="1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14:paraId="57A197D2">
      <w:pPr>
        <w:spacing w:line="600" w:lineRule="exact"/>
        <w:ind w:firstLine="643" w:firstLineChars="200"/>
        <w:outlineLvl w:val="2"/>
        <w:rPr>
          <w:rFonts w:ascii="仿宋" w:hAnsi="仿宋" w:eastAsia="仿宋"/>
          <w:color w:val="FF0000"/>
          <w:sz w:val="32"/>
          <w:szCs w:val="32"/>
        </w:rPr>
      </w:pPr>
      <w:bookmarkStart w:id="37" w:name="_Toc15378460"/>
      <w:bookmarkStart w:id="38" w:name="_Toc15377213"/>
      <w:bookmarkStart w:id="39" w:name="_Toc15377444"/>
      <w:r>
        <w:rPr>
          <w:rFonts w:hint="eastAsia" w:ascii="仿宋" w:hAnsi="仿宋" w:eastAsia="仿宋"/>
          <w:b/>
          <w:color w:val="000000" w:themeColor="text1"/>
          <w:sz w:val="32"/>
          <w:szCs w:val="32"/>
        </w:rPr>
        <w:t>2019年</w:t>
      </w:r>
      <w:r>
        <w:rPr>
          <w:rFonts w:hint="eastAsia" w:ascii="仿宋" w:hAnsi="仿宋" w:eastAsia="仿宋"/>
          <w:b/>
          <w:color w:val="000000" w:themeColor="text1"/>
          <w:sz w:val="32"/>
          <w:szCs w:val="32"/>
          <w:lang w:val="en-US" w:eastAsia="zh-CN"/>
        </w:rPr>
        <w:t>一</w:t>
      </w:r>
      <w:r>
        <w:rPr>
          <w:rFonts w:hint="eastAsia" w:ascii="仿宋" w:hAnsi="仿宋" w:eastAsia="仿宋"/>
          <w:b/>
          <w:color w:val="000000" w:themeColor="text1"/>
          <w:sz w:val="32"/>
          <w:szCs w:val="32"/>
        </w:rPr>
        <w:t>般公共预算支出决算数为</w:t>
      </w:r>
      <w:r>
        <w:rPr>
          <w:rFonts w:hint="eastAsia" w:ascii="仿宋_GB2312" w:hAnsi="仿宋_GB2312" w:eastAsia="仿宋_GB2312" w:cs="仿宋_GB2312"/>
          <w:sz w:val="32"/>
          <w:szCs w:val="32"/>
          <w:lang w:val="en-US" w:eastAsia="zh-CN"/>
        </w:rPr>
        <w:t>252.9821万元</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7"/>
      <w:bookmarkEnd w:id="38"/>
      <w:bookmarkEnd w:id="39"/>
    </w:p>
    <w:p w14:paraId="412167D2">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一般公共服务类</w:t>
      </w:r>
      <w:r>
        <w:rPr>
          <w:rStyle w:val="16"/>
          <w:rFonts w:hint="eastAsia" w:ascii="仿宋" w:hAnsi="仿宋" w:eastAsia="仿宋"/>
          <w:bCs/>
          <w:color w:val="000000"/>
          <w:sz w:val="32"/>
          <w:szCs w:val="32"/>
          <w:lang w:val="en-US" w:eastAsia="zh-CN"/>
        </w:rPr>
        <w:t>208</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20801</w:t>
      </w:r>
      <w:r>
        <w:rPr>
          <w:rStyle w:val="16"/>
          <w:rFonts w:hint="eastAsia" w:ascii="仿宋" w:hAnsi="仿宋" w:eastAsia="仿宋"/>
          <w:bCs/>
          <w:color w:val="000000"/>
          <w:sz w:val="32"/>
          <w:szCs w:val="32"/>
        </w:rPr>
        <w:t>（项）</w:t>
      </w:r>
      <w:r>
        <w:rPr>
          <w:rStyle w:val="16"/>
          <w:rFonts w:hint="eastAsia" w:ascii="仿宋" w:hAnsi="仿宋" w:eastAsia="仿宋"/>
          <w:bCs/>
          <w:color w:val="000000"/>
          <w:sz w:val="32"/>
          <w:szCs w:val="32"/>
          <w:lang w:eastAsia="zh-CN"/>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Fonts w:hint="eastAsia" w:ascii="仿宋_GB2312" w:hAnsi="仿宋_GB2312" w:eastAsia="仿宋_GB2312" w:cs="仿宋_GB2312"/>
          <w:sz w:val="32"/>
          <w:szCs w:val="32"/>
          <w:lang w:val="en-US" w:eastAsia="zh-CN"/>
        </w:rPr>
        <w:t>252.9821</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1E6B2D14">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2</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社会保障和就业（类）</w:t>
      </w:r>
      <w:r>
        <w:rPr>
          <w:rStyle w:val="16"/>
          <w:rFonts w:hint="eastAsia" w:ascii="仿宋" w:hAnsi="仿宋" w:eastAsia="仿宋"/>
          <w:bCs/>
          <w:color w:val="000000"/>
          <w:sz w:val="32"/>
          <w:szCs w:val="32"/>
          <w:lang w:val="en-US" w:eastAsia="zh-CN"/>
        </w:rPr>
        <w:t>208</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20801</w:t>
      </w:r>
      <w:r>
        <w:rPr>
          <w:rStyle w:val="16"/>
          <w:rFonts w:hint="eastAsia" w:ascii="仿宋" w:hAnsi="仿宋" w:eastAsia="仿宋"/>
          <w:bCs/>
          <w:color w:val="000000"/>
          <w:sz w:val="32"/>
          <w:szCs w:val="32"/>
        </w:rPr>
        <w:t>（项）</w:t>
      </w:r>
      <w:r>
        <w:rPr>
          <w:rStyle w:val="16"/>
          <w:rFonts w:hint="eastAsia" w:ascii="仿宋" w:hAnsi="仿宋" w:eastAsia="仿宋"/>
          <w:bCs/>
          <w:color w:val="000000"/>
          <w:sz w:val="32"/>
          <w:szCs w:val="32"/>
          <w:lang w:eastAsia="zh-CN"/>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229.3667</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7E82D820">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3</w:t>
      </w:r>
      <w:r>
        <w:rPr>
          <w:rStyle w:val="16"/>
          <w:rFonts w:ascii="仿宋" w:hAnsi="仿宋" w:eastAsia="仿宋"/>
          <w:bCs/>
          <w:color w:val="000000"/>
          <w:sz w:val="32"/>
          <w:szCs w:val="32"/>
        </w:rPr>
        <w:t>.</w:t>
      </w:r>
      <w:r>
        <w:rPr>
          <w:rFonts w:hint="eastAsia" w:ascii="仿宋" w:hAnsi="仿宋" w:eastAsia="仿宋"/>
          <w:b/>
          <w:bCs/>
          <w:color w:val="000000" w:themeColor="text1"/>
          <w:sz w:val="32"/>
          <w:szCs w:val="32"/>
        </w:rPr>
        <w:t>卫生健康</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210</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21011</w:t>
      </w:r>
      <w:r>
        <w:rPr>
          <w:rStyle w:val="16"/>
          <w:rFonts w:hint="eastAsia" w:ascii="仿宋" w:hAnsi="仿宋" w:eastAsia="仿宋"/>
          <w:bCs/>
          <w:color w:val="000000"/>
          <w:sz w:val="32"/>
          <w:szCs w:val="32"/>
        </w:rPr>
        <w:t>（项）</w:t>
      </w:r>
      <w:r>
        <w:rPr>
          <w:rStyle w:val="16"/>
          <w:rFonts w:hint="eastAsia" w:ascii="仿宋" w:hAnsi="仿宋" w:eastAsia="仿宋"/>
          <w:bCs/>
          <w:color w:val="000000"/>
          <w:sz w:val="32"/>
          <w:szCs w:val="32"/>
          <w:lang w:eastAsia="zh-CN"/>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8.2361</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15477EAA">
      <w:pPr>
        <w:spacing w:line="600" w:lineRule="exact"/>
        <w:ind w:firstLine="640"/>
        <w:rPr>
          <w:rFonts w:ascii="仿宋" w:hAnsi="仿宋" w:eastAsia="仿宋"/>
          <w:b/>
          <w:color w:val="000000"/>
          <w:sz w:val="32"/>
          <w:szCs w:val="32"/>
        </w:rPr>
      </w:pPr>
    </w:p>
    <w:p w14:paraId="761F1792">
      <w:pPr>
        <w:tabs>
          <w:tab w:val="right" w:pos="8306"/>
        </w:tabs>
        <w:spacing w:line="600" w:lineRule="exact"/>
        <w:ind w:firstLine="640"/>
        <w:outlineLvl w:val="1"/>
        <w:rPr>
          <w:rStyle w:val="27"/>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0"/>
      <w:bookmarkEnd w:id="41"/>
      <w:r>
        <w:rPr>
          <w:rStyle w:val="27"/>
          <w:rFonts w:ascii="黑体" w:hAnsi="黑体" w:eastAsia="黑体"/>
          <w:b w:val="0"/>
        </w:rPr>
        <w:tab/>
      </w:r>
    </w:p>
    <w:p w14:paraId="027FB527">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252.9821</w:t>
      </w:r>
      <w:r>
        <w:rPr>
          <w:rFonts w:hint="eastAsia" w:ascii="仿宋" w:hAnsi="仿宋" w:eastAsia="仿宋"/>
          <w:color w:val="000000"/>
          <w:sz w:val="32"/>
          <w:szCs w:val="32"/>
        </w:rPr>
        <w:t>万元，其中：</w:t>
      </w:r>
    </w:p>
    <w:p w14:paraId="455283E8">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241.0627</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11.9194</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FBFF5FD">
      <w:pPr>
        <w:spacing w:line="600" w:lineRule="exact"/>
        <w:ind w:firstLine="640"/>
        <w:outlineLvl w:val="1"/>
        <w:rPr>
          <w:rStyle w:val="27"/>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p>
    <w:p w14:paraId="6BE5A30E">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14:paraId="3188831A">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0.17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14:paraId="139CF6F0">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14:paraId="44E91FC7">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0.17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381B289E">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1580999E">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4B3C69BC">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w:t>
      </w:r>
      <w:r>
        <w:rPr>
          <w:rFonts w:hint="eastAsia" w:ascii="仿宋_GB2312" w:eastAsia="仿宋_GB2312"/>
          <w:color w:val="000000"/>
          <w:sz w:val="32"/>
          <w:szCs w:val="32"/>
          <w:lang w:eastAsia="zh-CN"/>
        </w:rPr>
        <w:t>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14:paraId="1273EE95">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ascii="仿宋_GB2312" w:eastAsia="仿宋_GB2312"/>
          <w:color w:val="000000"/>
          <w:sz w:val="32"/>
          <w:szCs w:val="32"/>
        </w:rPr>
        <w:t>…</w:t>
      </w:r>
      <w:r>
        <w:rPr>
          <w:rFonts w:hint="eastAsia" w:ascii="仿宋_GB2312" w:eastAsia="仿宋_GB2312"/>
          <w:color w:val="000000"/>
          <w:sz w:val="32"/>
          <w:szCs w:val="32"/>
        </w:rPr>
        <w:t>（具体工作）等所需的公务用车燃料费、维修费、过路过桥费、保险费等支出。</w:t>
      </w:r>
    </w:p>
    <w:p w14:paraId="34E0F0CB">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0.17</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52570754">
      <w:pPr>
        <w:spacing w:line="600" w:lineRule="exact"/>
        <w:ind w:firstLine="640"/>
        <w:outlineLvl w:val="1"/>
        <w:rPr>
          <w:rStyle w:val="27"/>
          <w:rFonts w:ascii="黑体" w:hAnsi="黑体" w:eastAsia="黑体"/>
        </w:rPr>
      </w:pPr>
      <w:bookmarkStart w:id="46" w:name="_Toc15396610"/>
      <w:bookmarkStart w:id="47" w:name="_Toc15377218"/>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6"/>
      <w:bookmarkEnd w:id="47"/>
    </w:p>
    <w:p w14:paraId="37C8D01C">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3E25BC89">
      <w:pPr>
        <w:spacing w:line="600" w:lineRule="exact"/>
        <w:ind w:firstLine="640"/>
        <w:rPr>
          <w:rFonts w:ascii="仿宋_GB2312" w:eastAsia="仿宋_GB2312"/>
          <w:color w:val="000000"/>
          <w:sz w:val="32"/>
          <w:szCs w:val="32"/>
        </w:rPr>
      </w:pPr>
    </w:p>
    <w:p w14:paraId="60A240AD">
      <w:pPr>
        <w:numPr>
          <w:ilvl w:val="0"/>
          <w:numId w:val="2"/>
        </w:numPr>
        <w:spacing w:line="600" w:lineRule="exact"/>
        <w:ind w:firstLine="640"/>
        <w:outlineLvl w:val="1"/>
        <w:rPr>
          <w:rStyle w:val="27"/>
          <w:rFonts w:ascii="黑体" w:hAnsi="黑体" w:eastAsia="黑体"/>
          <w:b w:val="0"/>
        </w:rPr>
      </w:pPr>
      <w:bookmarkStart w:id="48" w:name="_Toc15396611"/>
      <w:bookmarkStart w:id="49" w:name="_Toc15377219"/>
      <w:r>
        <w:rPr>
          <w:rStyle w:val="27"/>
          <w:rFonts w:hint="eastAsia" w:ascii="黑体" w:hAnsi="黑体" w:eastAsia="黑体"/>
          <w:b w:val="0"/>
        </w:rPr>
        <w:t>国有资本经营预算支出决算情况说明</w:t>
      </w:r>
      <w:bookmarkEnd w:id="48"/>
      <w:bookmarkEnd w:id="49"/>
    </w:p>
    <w:p w14:paraId="1059AB62">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11BF4AF2">
      <w:pPr>
        <w:spacing w:line="580" w:lineRule="exact"/>
        <w:jc w:val="center"/>
        <w:rPr>
          <w:rFonts w:ascii="方正小标宋简体" w:hAnsi="方正小标宋简体" w:eastAsia="方正小标宋简体" w:cs="方正小标宋简体"/>
          <w:sz w:val="44"/>
          <w:szCs w:val="44"/>
        </w:rPr>
      </w:pPr>
    </w:p>
    <w:p w14:paraId="559AF636">
      <w:pPr>
        <w:spacing w:line="600" w:lineRule="exact"/>
        <w:ind w:firstLine="800" w:firstLineChars="250"/>
        <w:outlineLvl w:val="1"/>
        <w:rPr>
          <w:rStyle w:val="27"/>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50"/>
      <w:bookmarkEnd w:id="51"/>
    </w:p>
    <w:p w14:paraId="0C99C8F7">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21BE004F">
      <w:pPr>
        <w:spacing w:line="600" w:lineRule="exact"/>
        <w:ind w:firstLine="640" w:firstLineChars="200"/>
        <w:rPr>
          <w:rFonts w:ascii="仿宋" w:hAnsi="仿宋" w:eastAsia="仿宋"/>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松潘县社会保险事业管理局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252.9821</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 w:hAnsi="仿宋" w:eastAsia="仿宋"/>
          <w:color w:val="000000"/>
          <w:sz w:val="32"/>
          <w:szCs w:val="32"/>
          <w:lang w:val="en-US" w:eastAsia="zh-CN"/>
        </w:rPr>
        <w:t>385.4004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60.4</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 w:hAnsi="仿宋" w:eastAsia="仿宋"/>
          <w:color w:val="000000"/>
          <w:sz w:val="32"/>
          <w:szCs w:val="32"/>
        </w:rPr>
        <w:t>主要变动</w:t>
      </w:r>
      <w:r>
        <w:rPr>
          <w:rFonts w:hint="eastAsia" w:ascii="仿宋" w:hAnsi="仿宋" w:eastAsia="仿宋"/>
          <w:color w:val="000000"/>
          <w:sz w:val="32"/>
          <w:szCs w:val="32"/>
          <w:lang w:eastAsia="zh-CN"/>
        </w:rPr>
        <w:t>原因是</w:t>
      </w:r>
      <w:r>
        <w:rPr>
          <w:rFonts w:hint="eastAsia" w:ascii="仿宋" w:hAnsi="仿宋" w:eastAsia="仿宋" w:cs="仿宋"/>
          <w:color w:val="auto"/>
          <w:sz w:val="32"/>
          <w:szCs w:val="32"/>
          <w:lang w:eastAsia="zh-CN"/>
        </w:rPr>
        <w:t>机关事业单位退休人员及调离外县人员职业年金缴费支出减少</w:t>
      </w:r>
      <w:r>
        <w:rPr>
          <w:rFonts w:hint="eastAsia" w:ascii="仿宋" w:hAnsi="仿宋" w:eastAsia="仿宋" w:cs="仿宋"/>
          <w:color w:val="auto"/>
          <w:sz w:val="32"/>
          <w:szCs w:val="32"/>
        </w:rPr>
        <w:t>，导致财政拨款收入和支出</w:t>
      </w:r>
      <w:r>
        <w:rPr>
          <w:rFonts w:hint="eastAsia" w:ascii="仿宋" w:hAnsi="仿宋" w:eastAsia="仿宋" w:cs="仿宋"/>
          <w:color w:val="auto"/>
          <w:sz w:val="32"/>
          <w:szCs w:val="32"/>
          <w:lang w:eastAsia="zh-CN"/>
        </w:rPr>
        <w:t>减少</w:t>
      </w:r>
      <w:r>
        <w:rPr>
          <w:rFonts w:hint="eastAsia" w:ascii="仿宋" w:hAnsi="仿宋" w:eastAsia="仿宋" w:cs="仿宋"/>
          <w:color w:val="auto"/>
          <w:sz w:val="32"/>
          <w:szCs w:val="32"/>
        </w:rPr>
        <w:t>。</w:t>
      </w:r>
    </w:p>
    <w:p w14:paraId="21EDDB9E">
      <w:pPr>
        <w:autoSpaceDE w:val="0"/>
        <w:autoSpaceDN w:val="0"/>
        <w:adjustRightInd w:val="0"/>
        <w:spacing w:line="600" w:lineRule="exact"/>
        <w:ind w:firstLine="321" w:firstLineChars="1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3FE294EC">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w:t>
      </w:r>
      <w:r>
        <w:rPr>
          <w:rFonts w:hint="eastAsia" w:ascii="仿宋_GB2312" w:eastAsia="仿宋_GB2312"/>
          <w:color w:val="000000"/>
          <w:sz w:val="32"/>
          <w:szCs w:val="32"/>
          <w:lang w:eastAsia="zh-CN"/>
        </w:rPr>
        <w:t>支付</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019F5BF4">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7C3882B8">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共有车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themeColor="text1"/>
          <w:sz w:val="32"/>
          <w:szCs w:val="32"/>
        </w:rPr>
        <w:t>其他用车主要是用于……单价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250A2F4E">
      <w:pPr>
        <w:widowControl/>
        <w:jc w:val="left"/>
        <w:rPr>
          <w:rFonts w:ascii="仿宋_GB2312" w:eastAsia="仿宋_GB2312"/>
          <w:b/>
          <w:color w:val="000000"/>
          <w:sz w:val="32"/>
          <w:szCs w:val="32"/>
        </w:rPr>
      </w:pPr>
    </w:p>
    <w:p w14:paraId="1B6F30F0">
      <w:pPr>
        <w:numPr>
          <w:ilvl w:val="0"/>
          <w:numId w:val="3"/>
        </w:numPr>
        <w:spacing w:line="600" w:lineRule="exact"/>
        <w:ind w:firstLine="660" w:firstLineChars="150"/>
        <w:jc w:val="center"/>
        <w:outlineLvl w:val="0"/>
        <w:rPr>
          <w:rStyle w:val="26"/>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26"/>
          <w:rFonts w:hint="eastAsia" w:ascii="黑体" w:hAnsi="黑体" w:eastAsia="黑体"/>
          <w:b w:val="0"/>
        </w:rPr>
        <w:t>词解释</w:t>
      </w:r>
      <w:bookmarkEnd w:id="55"/>
      <w:bookmarkEnd w:id="56"/>
    </w:p>
    <w:p w14:paraId="139519ED">
      <w:pPr>
        <w:spacing w:line="600" w:lineRule="exact"/>
        <w:jc w:val="left"/>
        <w:rPr>
          <w:rFonts w:ascii="宋体"/>
          <w:b/>
          <w:color w:val="000000"/>
          <w:sz w:val="44"/>
          <w:szCs w:val="44"/>
        </w:rPr>
      </w:pPr>
    </w:p>
    <w:p w14:paraId="478A7CEC">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0D0FA887">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199B959D">
      <w:pPr>
        <w:pStyle w:val="2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71A274B9">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00DEDD0D">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519C8B05">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302D68FE">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122E2EA5">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年末结转和结余：指单位按有关规定结转到下年或以后年度继续使用的资金。</w:t>
      </w:r>
    </w:p>
    <w:p w14:paraId="14FF88B1">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14:paraId="4A0FD042">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14:paraId="281A14E3">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14:paraId="7FE05CED">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14:paraId="44C4BCD7">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14:paraId="01CC7821">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14:paraId="36BBE507">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社会保障和就业（类）…（款）…（项）：指……。</w:t>
      </w:r>
    </w:p>
    <w:p w14:paraId="1CE33537">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医疗卫生与计划生育（类）…（款）…（项）：指……。</w:t>
      </w:r>
    </w:p>
    <w:p w14:paraId="098D9FCE">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14:paraId="77C91019">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14:paraId="12167C50">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14:paraId="48C4A93C">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14:paraId="05BB5C5B">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14:paraId="6BB980E5">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14:paraId="60DAA8E0">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14:paraId="0D488AC2">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14:paraId="579285B0">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住房保障（类）…（款）…（项）：指……。</w:t>
      </w:r>
    </w:p>
    <w:p w14:paraId="1797146E">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14:paraId="579ED4FA">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73AB6778">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48B4B812">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2E1F805B">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9年政府收支分类科目》增减内容。）</w:t>
      </w:r>
    </w:p>
    <w:p w14:paraId="7F3D9462">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14:paraId="6285AAAB">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7C3A0D87">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14:paraId="3DB19010">
      <w:pPr>
        <w:pStyle w:val="24"/>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4BEE1A5">
      <w:pPr>
        <w:pStyle w:val="24"/>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CB2D933">
      <w:pPr>
        <w:pStyle w:val="24"/>
        <w:spacing w:line="560" w:lineRule="exact"/>
        <w:ind w:firstLine="640" w:firstLineChars="200"/>
        <w:rPr>
          <w:rFonts w:ascii="仿宋_GB2312" w:eastAsia="仿宋_GB2312"/>
          <w:sz w:val="32"/>
          <w:szCs w:val="32"/>
        </w:rPr>
      </w:pPr>
      <w:r>
        <w:rPr>
          <w:rFonts w:ascii="仿宋_GB2312" w:eastAsia="仿宋_GB2312"/>
          <w:sz w:val="32"/>
          <w:szCs w:val="32"/>
        </w:rPr>
        <w:t>32.</w:t>
      </w:r>
      <w:r>
        <w:rPr>
          <w:rFonts w:hint="eastAsia" w:ascii="仿宋_GB2312" w:eastAsia="仿宋_GB2312"/>
          <w:sz w:val="32"/>
          <w:szCs w:val="32"/>
        </w:rPr>
        <w:t>……</w:t>
      </w:r>
      <w:r>
        <w:rPr>
          <w:rFonts w:hint="eastAsia" w:ascii="仿宋_GB2312" w:eastAsia="仿宋_GB2312"/>
          <w:sz w:val="32"/>
          <w:szCs w:val="32"/>
          <w:lang w:eastAsia="zh-CN"/>
        </w:rPr>
        <w:t>.</w:t>
      </w:r>
    </w:p>
    <w:p w14:paraId="34820311">
      <w:pPr>
        <w:pStyle w:val="24"/>
        <w:spacing w:line="560" w:lineRule="exact"/>
        <w:ind w:firstLine="640" w:firstLineChars="200"/>
        <w:rPr>
          <w:rFonts w:ascii="仿宋_GB2312" w:eastAsia="仿宋_GB2312" w:cs="黑体"/>
          <w:sz w:val="32"/>
          <w:szCs w:val="32"/>
        </w:rPr>
      </w:pPr>
    </w:p>
    <w:p w14:paraId="37D8E305">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14:paraId="468106AF">
      <w:pPr>
        <w:spacing w:line="600" w:lineRule="exact"/>
        <w:jc w:val="center"/>
        <w:outlineLvl w:val="0"/>
        <w:rPr>
          <w:rStyle w:val="26"/>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58"/>
    </w:p>
    <w:p w14:paraId="5A74AB3B">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4524D7AB">
      <w:pPr>
        <w:spacing w:line="580" w:lineRule="exact"/>
        <w:jc w:val="center"/>
        <w:rPr>
          <w:rFonts w:ascii="方正小标宋简体" w:hAnsi="方正小标宋简体" w:eastAsia="方正小标宋简体" w:cs="方正小标宋简体"/>
          <w:sz w:val="44"/>
          <w:szCs w:val="44"/>
        </w:rPr>
      </w:pPr>
    </w:p>
    <w:p w14:paraId="011FE28E">
      <w:pPr>
        <w:jc w:val="center"/>
        <w:rPr>
          <w:rFonts w:hint="eastAsia" w:ascii="宋体"/>
          <w:b/>
          <w:sz w:val="44"/>
          <w:szCs w:val="44"/>
        </w:rPr>
      </w:pPr>
      <w:r>
        <w:rPr>
          <w:rFonts w:hint="eastAsia" w:ascii="宋体"/>
          <w:b/>
          <w:sz w:val="44"/>
          <w:szCs w:val="44"/>
        </w:rPr>
        <w:t>松潘县</w:t>
      </w:r>
      <w:r>
        <w:rPr>
          <w:rFonts w:hint="eastAsia" w:ascii="宋体"/>
          <w:b/>
          <w:sz w:val="44"/>
          <w:szCs w:val="44"/>
          <w:lang w:eastAsia="zh-CN"/>
        </w:rPr>
        <w:t>社会保险事业管理</w:t>
      </w:r>
      <w:r>
        <w:rPr>
          <w:rFonts w:hint="eastAsia" w:ascii="宋体"/>
          <w:b/>
          <w:sz w:val="44"/>
          <w:szCs w:val="44"/>
        </w:rPr>
        <w:t>局</w:t>
      </w:r>
    </w:p>
    <w:p w14:paraId="6A121BE8">
      <w:pPr>
        <w:jc w:val="center"/>
        <w:rPr>
          <w:rFonts w:hint="eastAsia" w:ascii="宋体"/>
          <w:b/>
          <w:sz w:val="44"/>
          <w:szCs w:val="44"/>
        </w:rPr>
      </w:pPr>
      <w:r>
        <w:rPr>
          <w:rFonts w:hint="eastAsia" w:ascii="宋体"/>
          <w:b/>
          <w:sz w:val="44"/>
          <w:szCs w:val="44"/>
        </w:rPr>
        <w:t>201</w:t>
      </w:r>
      <w:r>
        <w:rPr>
          <w:rFonts w:hint="eastAsia" w:ascii="宋体"/>
          <w:b/>
          <w:sz w:val="44"/>
          <w:szCs w:val="44"/>
          <w:lang w:val="en-US" w:eastAsia="zh-CN"/>
        </w:rPr>
        <w:t>9</w:t>
      </w:r>
      <w:r>
        <w:rPr>
          <w:rFonts w:hint="eastAsia" w:ascii="宋体"/>
          <w:b/>
          <w:sz w:val="44"/>
          <w:szCs w:val="44"/>
        </w:rPr>
        <w:t>年部门整体支出</w:t>
      </w:r>
    </w:p>
    <w:p w14:paraId="001CBC07">
      <w:pPr>
        <w:jc w:val="center"/>
        <w:rPr>
          <w:rFonts w:hint="eastAsia" w:ascii="宋体"/>
          <w:b/>
          <w:sz w:val="44"/>
          <w:szCs w:val="44"/>
        </w:rPr>
      </w:pPr>
      <w:r>
        <w:rPr>
          <w:rFonts w:hint="eastAsia" w:ascii="宋体"/>
          <w:b/>
          <w:sz w:val="44"/>
          <w:szCs w:val="44"/>
        </w:rPr>
        <w:t>绩效报告</w:t>
      </w:r>
    </w:p>
    <w:p w14:paraId="4F296064">
      <w:pPr>
        <w:jc w:val="left"/>
        <w:rPr>
          <w:rFonts w:hint="eastAsia" w:ascii="仿宋_GB2312" w:eastAsia="仿宋_GB2312"/>
          <w:b/>
          <w:sz w:val="32"/>
          <w:szCs w:val="32"/>
        </w:rPr>
      </w:pPr>
    </w:p>
    <w:p w14:paraId="36013D15">
      <w:pPr>
        <w:numPr>
          <w:ilvl w:val="0"/>
          <w:numId w:val="4"/>
        </w:numPr>
        <w:jc w:val="left"/>
        <w:rPr>
          <w:rFonts w:hint="eastAsia" w:ascii="仿宋_GB2312" w:eastAsia="仿宋_GB2312"/>
          <w:b/>
          <w:sz w:val="32"/>
          <w:szCs w:val="32"/>
        </w:rPr>
      </w:pPr>
      <w:r>
        <w:rPr>
          <w:rFonts w:hint="eastAsia" w:ascii="仿宋_GB2312" w:eastAsia="仿宋_GB2312"/>
          <w:b/>
          <w:sz w:val="32"/>
          <w:szCs w:val="32"/>
        </w:rPr>
        <w:t>部门（单位）概况</w:t>
      </w:r>
    </w:p>
    <w:p w14:paraId="646AD19B">
      <w:pPr>
        <w:ind w:firstLine="643" w:firstLineChars="200"/>
        <w:jc w:val="left"/>
        <w:rPr>
          <w:rFonts w:hint="eastAsia" w:ascii="仿宋_GB2312" w:eastAsia="仿宋_GB2312"/>
          <w:b/>
          <w:sz w:val="32"/>
          <w:szCs w:val="32"/>
        </w:rPr>
      </w:pPr>
      <w:r>
        <w:rPr>
          <w:rFonts w:hint="eastAsia" w:ascii="仿宋_GB2312" w:eastAsia="仿宋_GB2312"/>
          <w:b/>
          <w:sz w:val="32"/>
          <w:szCs w:val="32"/>
        </w:rPr>
        <w:t>（一）机构组成。</w:t>
      </w:r>
    </w:p>
    <w:p w14:paraId="7FEC09B0">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rPr>
        <w:t>松潘县</w:t>
      </w:r>
      <w:r>
        <w:rPr>
          <w:rFonts w:hint="eastAsia" w:ascii="仿宋_GB2312" w:hAnsi="仿宋" w:eastAsia="仿宋_GB2312" w:cs="仿宋"/>
          <w:sz w:val="28"/>
          <w:szCs w:val="28"/>
          <w:lang w:eastAsia="zh-CN"/>
        </w:rPr>
        <w:t>社会保险事业管理局</w:t>
      </w:r>
      <w:r>
        <w:rPr>
          <w:rFonts w:hint="eastAsia" w:ascii="仿宋_GB2312" w:hAnsi="仿宋" w:eastAsia="仿宋_GB2312" w:cs="仿宋"/>
          <w:sz w:val="28"/>
          <w:szCs w:val="28"/>
        </w:rPr>
        <w:t>设</w:t>
      </w:r>
      <w:r>
        <w:rPr>
          <w:rFonts w:hint="eastAsia" w:ascii="仿宋_GB2312" w:hAnsi="仿宋" w:eastAsia="仿宋_GB2312" w:cs="仿宋"/>
          <w:sz w:val="28"/>
          <w:szCs w:val="28"/>
          <w:lang w:val="en-US" w:eastAsia="zh-CN"/>
        </w:rPr>
        <w:t>6</w:t>
      </w:r>
      <w:r>
        <w:rPr>
          <w:rFonts w:hint="eastAsia" w:ascii="仿宋_GB2312" w:hAnsi="仿宋" w:eastAsia="仿宋_GB2312" w:cs="仿宋"/>
          <w:sz w:val="28"/>
          <w:szCs w:val="28"/>
        </w:rPr>
        <w:t>个内设机构：</w:t>
      </w:r>
    </w:p>
    <w:p w14:paraId="1A45646A">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rPr>
        <w:t>（一）办公室</w:t>
      </w:r>
    </w:p>
    <w:p w14:paraId="36926174">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lang w:eastAsia="zh-CN"/>
        </w:rPr>
        <w:t>1.</w:t>
      </w:r>
      <w:r>
        <w:rPr>
          <w:rFonts w:hint="eastAsia" w:ascii="仿宋_GB2312" w:hAnsi="仿宋" w:eastAsia="仿宋_GB2312" w:cs="仿宋"/>
          <w:sz w:val="28"/>
          <w:szCs w:val="28"/>
        </w:rPr>
        <w:t>负责局机关日常事务，承担综合性协调工作；</w:t>
      </w:r>
    </w:p>
    <w:p w14:paraId="4156CBEA">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lang w:eastAsia="zh-CN"/>
        </w:rPr>
        <w:t>2.</w:t>
      </w:r>
      <w:r>
        <w:rPr>
          <w:rFonts w:hint="eastAsia" w:ascii="仿宋_GB2312" w:hAnsi="仿宋" w:eastAsia="仿宋_GB2312" w:cs="仿宋"/>
          <w:sz w:val="28"/>
          <w:szCs w:val="28"/>
        </w:rPr>
        <w:t>负责领导重要批示和会议决定事项的督办工作负责组织召开会议及文秘、保密、信息、信访、宣传和接待联络工作；拟定单位工作制度、工作计划、工作总结并负责监督检查；</w:t>
      </w:r>
    </w:p>
    <w:p w14:paraId="1C1CD68E">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lang w:eastAsia="zh-CN"/>
        </w:rPr>
        <w:t>3.</w:t>
      </w:r>
      <w:r>
        <w:rPr>
          <w:rFonts w:hint="eastAsia" w:ascii="仿宋_GB2312" w:hAnsi="仿宋" w:eastAsia="仿宋_GB2312" w:cs="仿宋"/>
          <w:sz w:val="28"/>
          <w:szCs w:val="28"/>
        </w:rPr>
        <w:t>负责局机关文印、收发、房产、办公设施、车辆等管理及保障工作；</w:t>
      </w:r>
    </w:p>
    <w:p w14:paraId="693BC420">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lang w:eastAsia="zh-CN"/>
        </w:rPr>
        <w:t>4.</w:t>
      </w:r>
      <w:r>
        <w:rPr>
          <w:rFonts w:hint="eastAsia" w:ascii="仿宋_GB2312" w:hAnsi="仿宋" w:eastAsia="仿宋_GB2312" w:cs="仿宋"/>
          <w:sz w:val="28"/>
          <w:szCs w:val="28"/>
        </w:rPr>
        <w:t>负责承办局机关党风廉政建设、精神文明建设、干部考核工作；</w:t>
      </w:r>
    </w:p>
    <w:p w14:paraId="73E62CC4">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rPr>
        <w:t>（二）</w:t>
      </w:r>
      <w:r>
        <w:rPr>
          <w:rFonts w:hint="eastAsia" w:ascii="仿宋_GB2312" w:hAnsi="仿宋" w:eastAsia="仿宋_GB2312" w:cs="仿宋"/>
          <w:sz w:val="28"/>
          <w:szCs w:val="28"/>
          <w:lang w:eastAsia="zh-CN"/>
        </w:rPr>
        <w:t>财务股</w:t>
      </w:r>
    </w:p>
    <w:p w14:paraId="3051E6C4">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lang w:eastAsia="zh-CN"/>
        </w:rPr>
        <w:t>1.</w:t>
      </w:r>
      <w:r>
        <w:rPr>
          <w:rFonts w:hint="eastAsia" w:ascii="仿宋_GB2312" w:hAnsi="仿宋" w:eastAsia="仿宋_GB2312" w:cs="仿宋"/>
          <w:sz w:val="28"/>
          <w:szCs w:val="28"/>
        </w:rPr>
        <w:t>认真贯彻执行国家有关社会保险基金财务管理</w:t>
      </w:r>
      <w:r>
        <w:rPr>
          <w:rFonts w:hint="eastAsia" w:ascii="仿宋_GB2312" w:hAnsi="仿宋" w:eastAsia="仿宋_GB2312" w:cs="仿宋"/>
          <w:sz w:val="28"/>
          <w:szCs w:val="28"/>
          <w:lang w:eastAsia="zh-CN"/>
        </w:rPr>
        <w:t>法律法规</w:t>
      </w:r>
      <w:r>
        <w:rPr>
          <w:rFonts w:hint="eastAsia" w:ascii="仿宋_GB2312" w:hAnsi="仿宋" w:eastAsia="仿宋_GB2312" w:cs="仿宋"/>
          <w:sz w:val="28"/>
          <w:szCs w:val="28"/>
        </w:rPr>
        <w:t>；</w:t>
      </w:r>
    </w:p>
    <w:p w14:paraId="2B6B0145">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lang w:eastAsia="zh-CN"/>
        </w:rPr>
        <w:t>2.</w:t>
      </w:r>
      <w:r>
        <w:rPr>
          <w:rFonts w:hint="eastAsia" w:ascii="仿宋_GB2312" w:hAnsi="仿宋" w:eastAsia="仿宋_GB2312" w:cs="仿宋"/>
          <w:sz w:val="28"/>
          <w:szCs w:val="28"/>
        </w:rPr>
        <w:t>负责各项社会保险基金财务收入、支出预算决算；负责社会保险基金的拨付计划执行情况以及财务分析，提出改进意见；负责报告社保基金收支、结存情况；</w:t>
      </w:r>
    </w:p>
    <w:p w14:paraId="243DF337">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lang w:eastAsia="zh-CN"/>
        </w:rPr>
        <w:t>3.</w:t>
      </w:r>
      <w:r>
        <w:rPr>
          <w:rFonts w:hint="eastAsia" w:ascii="仿宋_GB2312" w:hAnsi="仿宋" w:eastAsia="仿宋_GB2312" w:cs="仿宋"/>
          <w:sz w:val="28"/>
          <w:szCs w:val="28"/>
        </w:rPr>
        <w:t>负责各项社会保险基金待遇审核支付工作；</w:t>
      </w:r>
    </w:p>
    <w:p w14:paraId="26E59D01">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lang w:eastAsia="zh-CN"/>
        </w:rPr>
        <w:t>4.</w:t>
      </w:r>
      <w:r>
        <w:rPr>
          <w:rFonts w:hint="eastAsia" w:ascii="仿宋_GB2312" w:hAnsi="仿宋" w:eastAsia="仿宋_GB2312" w:cs="仿宋"/>
          <w:sz w:val="28"/>
          <w:szCs w:val="28"/>
        </w:rPr>
        <w:t>负责各项社会保险基金的日常</w:t>
      </w:r>
      <w:r>
        <w:rPr>
          <w:rFonts w:hint="eastAsia" w:ascii="仿宋_GB2312" w:hAnsi="仿宋" w:eastAsia="仿宋_GB2312" w:cs="仿宋"/>
          <w:sz w:val="28"/>
          <w:szCs w:val="28"/>
          <w:lang w:eastAsia="zh-CN"/>
        </w:rPr>
        <w:t>账务</w:t>
      </w:r>
      <w:r>
        <w:rPr>
          <w:rFonts w:hint="eastAsia" w:ascii="仿宋_GB2312" w:hAnsi="仿宋" w:eastAsia="仿宋_GB2312" w:cs="仿宋"/>
          <w:sz w:val="28"/>
          <w:szCs w:val="28"/>
        </w:rPr>
        <w:t>处理；负责票据的领用、核销、保管工作和财务资料装订整理、归档工作；</w:t>
      </w:r>
    </w:p>
    <w:p w14:paraId="257ECBB0">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lang w:eastAsia="zh-CN"/>
        </w:rPr>
        <w:t>5.</w:t>
      </w:r>
      <w:r>
        <w:rPr>
          <w:rFonts w:hint="eastAsia" w:ascii="仿宋_GB2312" w:hAnsi="仿宋" w:eastAsia="仿宋_GB2312" w:cs="仿宋"/>
          <w:sz w:val="28"/>
          <w:szCs w:val="28"/>
        </w:rPr>
        <w:t>负责实施社会保险基金收支两条线的财政专户管理制度，准确及时反映各项社会保险基金收支运营情况、合理、规范、安全使用基金，按期上解基金；</w:t>
      </w:r>
    </w:p>
    <w:p w14:paraId="6D60BE2E">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lang w:eastAsia="zh-CN"/>
        </w:rPr>
        <w:t>6.</w:t>
      </w:r>
      <w:r>
        <w:rPr>
          <w:rFonts w:hint="eastAsia" w:ascii="仿宋_GB2312" w:hAnsi="仿宋" w:eastAsia="仿宋_GB2312" w:cs="仿宋"/>
          <w:sz w:val="28"/>
          <w:szCs w:val="28"/>
        </w:rPr>
        <w:t>负责社会保险基金会计资料的收集、整理、编制，上报社会保险基金会计报表；</w:t>
      </w:r>
    </w:p>
    <w:p w14:paraId="504ACDA4">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lang w:eastAsia="zh-CN"/>
        </w:rPr>
        <w:t>7.</w:t>
      </w:r>
      <w:r>
        <w:rPr>
          <w:rFonts w:hint="eastAsia" w:ascii="仿宋_GB2312" w:hAnsi="仿宋" w:eastAsia="仿宋_GB2312" w:cs="仿宋"/>
          <w:sz w:val="28"/>
          <w:szCs w:val="28"/>
        </w:rPr>
        <w:t>负责对各项社会保险基金运行情况提供分析、研究和预测，提出调整建议和实施方案；</w:t>
      </w:r>
    </w:p>
    <w:p w14:paraId="3DB9516D">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rPr>
        <w:t>（三）</w:t>
      </w:r>
      <w:r>
        <w:rPr>
          <w:rFonts w:hint="eastAsia" w:ascii="仿宋_GB2312" w:hAnsi="仿宋" w:eastAsia="仿宋_GB2312" w:cs="仿宋"/>
          <w:sz w:val="28"/>
          <w:szCs w:val="28"/>
          <w:lang w:eastAsia="zh-CN"/>
        </w:rPr>
        <w:t>机保股</w:t>
      </w:r>
    </w:p>
    <w:p w14:paraId="74E8E15F">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lang w:eastAsia="zh-CN"/>
        </w:rPr>
        <w:t>1</w:t>
      </w:r>
      <w:r>
        <w:rPr>
          <w:rFonts w:hint="eastAsia" w:ascii="仿宋_GB2312" w:hAnsi="仿宋" w:eastAsia="仿宋_GB2312" w:cs="仿宋"/>
          <w:sz w:val="28"/>
          <w:szCs w:val="28"/>
        </w:rPr>
        <w:t>、认真宣传贯彻执行国家、省、州有关机关事业单位养老保险各项</w:t>
      </w:r>
      <w:r>
        <w:rPr>
          <w:rFonts w:hint="eastAsia" w:ascii="仿宋_GB2312" w:hAnsi="仿宋" w:eastAsia="仿宋_GB2312" w:cs="仿宋"/>
          <w:sz w:val="28"/>
          <w:szCs w:val="28"/>
          <w:lang w:eastAsia="zh-CN"/>
        </w:rPr>
        <w:t>法律法规</w:t>
      </w:r>
      <w:r>
        <w:rPr>
          <w:rFonts w:hint="eastAsia" w:ascii="仿宋_GB2312" w:hAnsi="仿宋" w:eastAsia="仿宋_GB2312" w:cs="仿宋"/>
          <w:sz w:val="28"/>
          <w:szCs w:val="28"/>
        </w:rPr>
        <w:t>；</w:t>
      </w:r>
    </w:p>
    <w:p w14:paraId="687DE2EF">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lang w:eastAsia="zh-CN"/>
        </w:rPr>
        <w:t>2.</w:t>
      </w:r>
      <w:r>
        <w:rPr>
          <w:rFonts w:hint="eastAsia" w:ascii="仿宋_GB2312" w:hAnsi="仿宋" w:eastAsia="仿宋_GB2312" w:cs="仿宋"/>
          <w:sz w:val="28"/>
          <w:szCs w:val="28"/>
        </w:rPr>
        <w:t>负责机关事业单位养老保险费核定、征缴工作；</w:t>
      </w:r>
    </w:p>
    <w:p w14:paraId="4A3FC511">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lang w:eastAsia="zh-CN"/>
        </w:rPr>
        <w:t>3.</w:t>
      </w:r>
      <w:r>
        <w:rPr>
          <w:rFonts w:hint="eastAsia" w:ascii="仿宋_GB2312" w:hAnsi="仿宋" w:eastAsia="仿宋_GB2312" w:cs="仿宋"/>
          <w:sz w:val="28"/>
          <w:szCs w:val="28"/>
        </w:rPr>
        <w:t>负责参保单位参保档案的建立和管理及参保人员养老保险转移工作；</w:t>
      </w:r>
    </w:p>
    <w:p w14:paraId="4E8A3125">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lang w:eastAsia="zh-CN"/>
        </w:rPr>
        <w:t>4.</w:t>
      </w:r>
      <w:r>
        <w:rPr>
          <w:rFonts w:hint="eastAsia" w:ascii="仿宋_GB2312" w:hAnsi="仿宋" w:eastAsia="仿宋_GB2312" w:cs="仿宋"/>
          <w:sz w:val="28"/>
          <w:szCs w:val="28"/>
        </w:rPr>
        <w:t>负责机关事业参保人员养老保险数据的录入和管理工作；</w:t>
      </w:r>
    </w:p>
    <w:p w14:paraId="1FBC3C8D">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lang w:eastAsia="zh-CN"/>
        </w:rPr>
        <w:t>5.</w:t>
      </w:r>
      <w:r>
        <w:rPr>
          <w:rFonts w:hint="eastAsia" w:ascii="仿宋_GB2312" w:hAnsi="仿宋" w:eastAsia="仿宋_GB2312" w:cs="仿宋"/>
          <w:sz w:val="28"/>
          <w:szCs w:val="28"/>
        </w:rPr>
        <w:t>负责机关事业养老保险相关数据的统计、分析上报工作；</w:t>
      </w:r>
    </w:p>
    <w:p w14:paraId="3C07D0D7">
      <w:pPr>
        <w:spacing w:line="578" w:lineRule="exact"/>
        <w:ind w:firstLine="560" w:firstLineChars="200"/>
        <w:rPr>
          <w:rFonts w:hint="eastAsia" w:ascii="仿宋_GB2312" w:hAnsi="仿宋" w:eastAsia="仿宋_GB2312" w:cs="仿宋"/>
          <w:sz w:val="28"/>
          <w:szCs w:val="28"/>
        </w:rPr>
      </w:pPr>
      <w:r>
        <w:rPr>
          <w:rFonts w:hint="eastAsia" w:ascii="仿宋_GB2312" w:hAnsi="仿宋" w:eastAsia="仿宋_GB2312" w:cs="仿宋"/>
          <w:sz w:val="28"/>
          <w:szCs w:val="28"/>
        </w:rPr>
        <w:t>（四）</w:t>
      </w:r>
      <w:r>
        <w:rPr>
          <w:rFonts w:hint="eastAsia" w:ascii="仿宋_GB2312" w:hAnsi="仿宋" w:eastAsia="仿宋_GB2312" w:cs="仿宋"/>
          <w:sz w:val="28"/>
          <w:szCs w:val="28"/>
          <w:lang w:eastAsia="zh-CN"/>
        </w:rPr>
        <w:t>统筹股</w:t>
      </w:r>
    </w:p>
    <w:p w14:paraId="145C5FBA">
      <w:pPr>
        <w:ind w:firstLine="700" w:firstLineChars="250"/>
        <w:rPr>
          <w:rFonts w:hint="eastAsia" w:ascii="仿宋_GB2312" w:eastAsia="仿宋_GB2312"/>
          <w:sz w:val="28"/>
          <w:szCs w:val="28"/>
        </w:rPr>
      </w:pPr>
      <w:r>
        <w:rPr>
          <w:rFonts w:hint="eastAsia" w:ascii="仿宋_GB2312" w:eastAsia="仿宋_GB2312"/>
          <w:sz w:val="28"/>
          <w:szCs w:val="28"/>
        </w:rPr>
        <w:t>1负责宣传贯彻执行国家、省、州有关养老保险征收管理的各项</w:t>
      </w:r>
      <w:r>
        <w:rPr>
          <w:rFonts w:hint="eastAsia" w:ascii="仿宋_GB2312" w:eastAsia="仿宋_GB2312"/>
          <w:sz w:val="28"/>
          <w:szCs w:val="28"/>
          <w:lang w:eastAsia="zh-CN"/>
        </w:rPr>
        <w:t>法律法规</w:t>
      </w:r>
      <w:r>
        <w:rPr>
          <w:rFonts w:hint="eastAsia" w:ascii="仿宋_GB2312" w:eastAsia="仿宋_GB2312"/>
          <w:sz w:val="28"/>
          <w:szCs w:val="28"/>
        </w:rPr>
        <w:t>和政策；</w:t>
      </w:r>
    </w:p>
    <w:p w14:paraId="7EE3AE02">
      <w:pPr>
        <w:ind w:firstLine="700" w:firstLineChars="250"/>
        <w:rPr>
          <w:rFonts w:hint="eastAsia" w:ascii="仿宋_GB2312" w:eastAsia="仿宋_GB2312"/>
          <w:sz w:val="28"/>
          <w:szCs w:val="28"/>
        </w:rPr>
      </w:pPr>
      <w:r>
        <w:rPr>
          <w:rFonts w:hint="eastAsia" w:ascii="仿宋_GB2312" w:eastAsia="仿宋_GB2312"/>
          <w:sz w:val="28"/>
          <w:szCs w:val="28"/>
          <w:lang w:eastAsia="zh-CN"/>
        </w:rPr>
        <w:t>2.</w:t>
      </w:r>
      <w:r>
        <w:rPr>
          <w:rFonts w:hint="eastAsia" w:ascii="仿宋_GB2312" w:eastAsia="仿宋_GB2312"/>
          <w:sz w:val="28"/>
          <w:szCs w:val="28"/>
        </w:rPr>
        <w:t>负责组织本科室业务操作中的各项规章制度、目标管理方案及全年工作计划的</w:t>
      </w:r>
      <w:r>
        <w:rPr>
          <w:rFonts w:hint="eastAsia" w:ascii="仿宋_GB2312" w:eastAsia="仿宋_GB2312"/>
          <w:sz w:val="28"/>
          <w:szCs w:val="28"/>
          <w:lang w:eastAsia="zh-CN"/>
        </w:rPr>
        <w:t>拟订</w:t>
      </w:r>
      <w:r>
        <w:rPr>
          <w:rFonts w:hint="eastAsia" w:ascii="仿宋_GB2312" w:eastAsia="仿宋_GB2312"/>
          <w:sz w:val="28"/>
          <w:szCs w:val="28"/>
        </w:rPr>
        <w:t>，针对存在的问题及时改进工作；</w:t>
      </w:r>
    </w:p>
    <w:p w14:paraId="25847CF3">
      <w:pPr>
        <w:ind w:firstLine="700" w:firstLineChars="250"/>
        <w:rPr>
          <w:rFonts w:hint="eastAsia" w:ascii="仿宋_GB2312" w:eastAsia="仿宋_GB2312"/>
          <w:sz w:val="28"/>
          <w:szCs w:val="28"/>
        </w:rPr>
      </w:pPr>
      <w:r>
        <w:rPr>
          <w:rFonts w:hint="eastAsia" w:ascii="仿宋_GB2312" w:eastAsia="仿宋_GB2312"/>
          <w:sz w:val="28"/>
          <w:szCs w:val="28"/>
          <w:lang w:eastAsia="zh-CN"/>
        </w:rPr>
        <w:t>3.</w:t>
      </w:r>
      <w:r>
        <w:rPr>
          <w:rFonts w:hint="eastAsia" w:ascii="仿宋_GB2312" w:eastAsia="仿宋_GB2312"/>
          <w:sz w:val="28"/>
          <w:szCs w:val="28"/>
        </w:rPr>
        <w:t>负责办理各类用人单位、个体户、灵活就业人员参加养老保险登记、审核、变更和注销登记业务；负责养老保险登记证的核发及养老保险年检工作；</w:t>
      </w:r>
    </w:p>
    <w:p w14:paraId="055F0B8A">
      <w:pPr>
        <w:ind w:firstLine="700" w:firstLineChars="250"/>
        <w:rPr>
          <w:rFonts w:hint="eastAsia" w:ascii="仿宋_GB2312" w:eastAsia="仿宋_GB2312"/>
          <w:sz w:val="28"/>
          <w:szCs w:val="28"/>
        </w:rPr>
      </w:pPr>
      <w:r>
        <w:rPr>
          <w:rFonts w:hint="eastAsia" w:ascii="仿宋_GB2312" w:eastAsia="仿宋_GB2312"/>
          <w:sz w:val="28"/>
          <w:szCs w:val="28"/>
          <w:lang w:eastAsia="zh-CN"/>
        </w:rPr>
        <w:t>4.</w:t>
      </w:r>
      <w:r>
        <w:rPr>
          <w:rFonts w:hint="eastAsia" w:ascii="仿宋_GB2312" w:eastAsia="仿宋_GB2312"/>
          <w:sz w:val="28"/>
          <w:szCs w:val="28"/>
        </w:rPr>
        <w:t>负责参保单位、个体户和灵活就业人员参保档案的建立和归档管理；</w:t>
      </w:r>
    </w:p>
    <w:p w14:paraId="18F7BA2D">
      <w:pPr>
        <w:ind w:firstLine="700" w:firstLineChars="250"/>
        <w:rPr>
          <w:rFonts w:hint="eastAsia" w:ascii="仿宋_GB2312" w:eastAsia="仿宋_GB2312"/>
          <w:sz w:val="28"/>
          <w:szCs w:val="28"/>
        </w:rPr>
      </w:pPr>
      <w:r>
        <w:rPr>
          <w:rFonts w:hint="eastAsia" w:ascii="仿宋_GB2312" w:eastAsia="仿宋_GB2312"/>
          <w:sz w:val="28"/>
          <w:szCs w:val="28"/>
          <w:lang w:eastAsia="zh-CN"/>
        </w:rPr>
        <w:t>5.</w:t>
      </w:r>
      <w:r>
        <w:rPr>
          <w:rFonts w:hint="eastAsia" w:ascii="仿宋_GB2312" w:eastAsia="仿宋_GB2312"/>
          <w:sz w:val="28"/>
          <w:szCs w:val="28"/>
        </w:rPr>
        <w:t>负责办理参保单位、个体灵活就业人员养老保险费申报审核、缴费结算和数据录入业务；负责养老保险费缓缴办理及欠缴社会保险费单位及个人的催缴工作；</w:t>
      </w:r>
    </w:p>
    <w:p w14:paraId="23620D70">
      <w:pPr>
        <w:ind w:firstLine="700" w:firstLineChars="250"/>
        <w:rPr>
          <w:rFonts w:hint="eastAsia" w:ascii="仿宋_GB2312" w:eastAsia="仿宋_GB2312"/>
          <w:sz w:val="28"/>
          <w:szCs w:val="28"/>
        </w:rPr>
      </w:pPr>
      <w:r>
        <w:rPr>
          <w:rFonts w:hint="eastAsia" w:ascii="仿宋_GB2312" w:eastAsia="仿宋_GB2312"/>
          <w:sz w:val="28"/>
          <w:szCs w:val="28"/>
          <w:lang w:eastAsia="zh-CN"/>
        </w:rPr>
        <w:t>6.</w:t>
      </w:r>
      <w:r>
        <w:rPr>
          <w:rFonts w:hint="eastAsia" w:ascii="仿宋_GB2312" w:eastAsia="仿宋_GB2312"/>
          <w:sz w:val="28"/>
          <w:szCs w:val="28"/>
        </w:rPr>
        <w:t>负责参保人员养老保险关系建立、转移、中断、接续、终止的经</w:t>
      </w:r>
      <w:r>
        <w:rPr>
          <w:rFonts w:hint="eastAsia" w:ascii="仿宋_GB2312" w:eastAsia="仿宋_GB2312"/>
          <w:sz w:val="28"/>
          <w:szCs w:val="28"/>
          <w:lang w:eastAsia="zh-CN"/>
        </w:rPr>
        <w:t>办</w:t>
      </w:r>
      <w:r>
        <w:rPr>
          <w:rFonts w:hint="eastAsia" w:ascii="仿宋_GB2312" w:eastAsia="仿宋_GB2312"/>
          <w:sz w:val="28"/>
          <w:szCs w:val="28"/>
        </w:rPr>
        <w:t>业务；</w:t>
      </w:r>
    </w:p>
    <w:p w14:paraId="7428666B">
      <w:pPr>
        <w:ind w:firstLine="700" w:firstLineChars="250"/>
        <w:rPr>
          <w:rFonts w:hint="eastAsia" w:ascii="仿宋_GB2312" w:eastAsia="仿宋_GB2312"/>
          <w:sz w:val="28"/>
          <w:szCs w:val="28"/>
        </w:rPr>
      </w:pPr>
      <w:r>
        <w:rPr>
          <w:rFonts w:hint="eastAsia" w:ascii="仿宋_GB2312" w:eastAsia="仿宋_GB2312"/>
          <w:sz w:val="28"/>
          <w:szCs w:val="28"/>
          <w:lang w:eastAsia="zh-CN"/>
        </w:rPr>
        <w:t>7.</w:t>
      </w:r>
      <w:r>
        <w:rPr>
          <w:rFonts w:hint="eastAsia" w:ascii="仿宋_GB2312" w:eastAsia="仿宋_GB2312"/>
          <w:sz w:val="28"/>
          <w:szCs w:val="28"/>
        </w:rPr>
        <w:t>负责养老保险</w:t>
      </w:r>
      <w:r>
        <w:rPr>
          <w:rFonts w:hint="eastAsia" w:ascii="仿宋_GB2312" w:eastAsia="仿宋_GB2312"/>
          <w:sz w:val="28"/>
          <w:szCs w:val="28"/>
          <w:lang w:eastAsia="zh-CN"/>
        </w:rPr>
        <w:t>个人账户的</w:t>
      </w:r>
      <w:r>
        <w:rPr>
          <w:rFonts w:hint="eastAsia" w:ascii="仿宋_GB2312" w:eastAsia="仿宋_GB2312"/>
          <w:sz w:val="28"/>
          <w:szCs w:val="28"/>
        </w:rPr>
        <w:t>建立、变更和管理工作；</w:t>
      </w:r>
    </w:p>
    <w:p w14:paraId="5E39A04A">
      <w:pPr>
        <w:ind w:firstLine="700" w:firstLineChars="250"/>
        <w:rPr>
          <w:rFonts w:hint="eastAsia" w:ascii="仿宋_GB2312" w:eastAsia="仿宋_GB2312"/>
          <w:sz w:val="28"/>
          <w:szCs w:val="28"/>
        </w:rPr>
      </w:pPr>
      <w:r>
        <w:rPr>
          <w:rFonts w:hint="eastAsia" w:ascii="仿宋_GB2312" w:eastAsia="仿宋_GB2312"/>
          <w:sz w:val="28"/>
          <w:szCs w:val="28"/>
          <w:lang w:eastAsia="zh-CN"/>
        </w:rPr>
        <w:t>8.</w:t>
      </w:r>
      <w:r>
        <w:rPr>
          <w:rFonts w:hint="eastAsia" w:ascii="仿宋_GB2312" w:eastAsia="仿宋_GB2312"/>
          <w:sz w:val="28"/>
          <w:szCs w:val="28"/>
        </w:rPr>
        <w:t>负责企业养老保险参保人员数据的录入和管理工作；</w:t>
      </w:r>
    </w:p>
    <w:p w14:paraId="49FB71D7">
      <w:pPr>
        <w:ind w:firstLine="700" w:firstLineChars="250"/>
        <w:rPr>
          <w:rFonts w:hint="eastAsia" w:ascii="仿宋_GB2312" w:eastAsia="仿宋_GB2312"/>
          <w:sz w:val="28"/>
          <w:szCs w:val="28"/>
        </w:rPr>
      </w:pPr>
      <w:r>
        <w:rPr>
          <w:rFonts w:hint="eastAsia" w:ascii="仿宋_GB2312" w:eastAsia="仿宋_GB2312"/>
          <w:sz w:val="28"/>
          <w:szCs w:val="28"/>
          <w:lang w:eastAsia="zh-CN"/>
        </w:rPr>
        <w:t>9.</w:t>
      </w:r>
      <w:r>
        <w:rPr>
          <w:rFonts w:hint="eastAsia" w:ascii="仿宋_GB2312" w:eastAsia="仿宋_GB2312"/>
          <w:sz w:val="28"/>
          <w:szCs w:val="28"/>
        </w:rPr>
        <w:t>负责“金保”工程应用程序系统运行、维护和管理等工作。</w:t>
      </w:r>
    </w:p>
    <w:p w14:paraId="1271A423">
      <w:pPr>
        <w:ind w:firstLine="700" w:firstLineChars="250"/>
        <w:rPr>
          <w:rFonts w:hint="eastAsia" w:ascii="仿宋_GB2312" w:eastAsia="仿宋_GB2312"/>
          <w:sz w:val="28"/>
          <w:szCs w:val="28"/>
        </w:rPr>
      </w:pPr>
      <w:r>
        <w:rPr>
          <w:rFonts w:hint="eastAsia" w:ascii="仿宋_GB2312" w:eastAsia="仿宋_GB2312"/>
          <w:sz w:val="28"/>
          <w:szCs w:val="28"/>
          <w:lang w:eastAsia="zh-CN"/>
        </w:rPr>
        <w:t>10.</w:t>
      </w:r>
      <w:r>
        <w:rPr>
          <w:rFonts w:hint="eastAsia" w:ascii="仿宋_GB2312" w:eastAsia="仿宋_GB2312"/>
          <w:sz w:val="28"/>
          <w:szCs w:val="28"/>
        </w:rPr>
        <w:t>负责编制、报送本股室应上报的各类报表；</w:t>
      </w:r>
    </w:p>
    <w:p w14:paraId="037C796E">
      <w:pPr>
        <w:ind w:firstLine="700" w:firstLineChars="250"/>
        <w:rPr>
          <w:rFonts w:hint="eastAsia" w:ascii="仿宋_GB2312" w:eastAsia="仿宋_GB2312"/>
          <w:sz w:val="28"/>
          <w:szCs w:val="28"/>
        </w:rPr>
      </w:pPr>
      <w:r>
        <w:rPr>
          <w:rFonts w:hint="eastAsia" w:ascii="仿宋_GB2312" w:eastAsia="仿宋_GB2312"/>
          <w:sz w:val="28"/>
          <w:szCs w:val="28"/>
          <w:lang w:eastAsia="zh-CN"/>
        </w:rPr>
        <w:t>11.</w:t>
      </w:r>
      <w:r>
        <w:rPr>
          <w:rFonts w:hint="eastAsia" w:ascii="仿宋_GB2312" w:eastAsia="仿宋_GB2312"/>
          <w:sz w:val="28"/>
          <w:szCs w:val="28"/>
        </w:rPr>
        <w:t>承办</w:t>
      </w:r>
      <w:r>
        <w:rPr>
          <w:rFonts w:hint="eastAsia" w:ascii="仿宋_GB2312" w:eastAsia="仿宋_GB2312"/>
          <w:sz w:val="28"/>
          <w:szCs w:val="28"/>
          <w:lang w:eastAsia="zh-CN"/>
        </w:rPr>
        <w:t>企业职工基本养老保险</w:t>
      </w:r>
      <w:r>
        <w:rPr>
          <w:rFonts w:hint="eastAsia" w:ascii="仿宋_GB2312" w:eastAsia="仿宋_GB2312"/>
          <w:sz w:val="28"/>
          <w:szCs w:val="28"/>
        </w:rPr>
        <w:t>信息网络的规划、建设、管理、使用、维护与升级等工作；</w:t>
      </w:r>
    </w:p>
    <w:p w14:paraId="5FEDEFEA">
      <w:pPr>
        <w:ind w:firstLine="700" w:firstLineChars="250"/>
        <w:rPr>
          <w:rFonts w:hint="eastAsia" w:ascii="仿宋_GB2312" w:eastAsia="仿宋_GB2312"/>
          <w:sz w:val="28"/>
          <w:szCs w:val="28"/>
          <w:lang w:eastAsia="zh-CN"/>
        </w:rPr>
      </w:pPr>
      <w:r>
        <w:rPr>
          <w:rFonts w:hint="eastAsia" w:ascii="仿宋_GB2312" w:eastAsia="仿宋_GB2312"/>
          <w:sz w:val="28"/>
          <w:szCs w:val="28"/>
        </w:rPr>
        <w:t>（五）</w:t>
      </w:r>
      <w:r>
        <w:rPr>
          <w:rFonts w:hint="eastAsia" w:ascii="仿宋_GB2312" w:eastAsia="仿宋_GB2312"/>
          <w:sz w:val="28"/>
          <w:szCs w:val="28"/>
          <w:lang w:eastAsia="zh-CN"/>
        </w:rPr>
        <w:t>退管股</w:t>
      </w:r>
    </w:p>
    <w:p w14:paraId="7CBD94AC">
      <w:pPr>
        <w:spacing w:line="578" w:lineRule="exact"/>
        <w:ind w:firstLine="560" w:firstLineChars="200"/>
        <w:outlineLvl w:val="0"/>
        <w:rPr>
          <w:rFonts w:hint="eastAsia" w:ascii="仿宋_GB2312" w:hAnsi="仿宋" w:eastAsia="仿宋_GB2312" w:cs="仿宋"/>
          <w:bCs/>
          <w:sz w:val="28"/>
          <w:szCs w:val="28"/>
        </w:rPr>
      </w:pPr>
      <w:r>
        <w:rPr>
          <w:rFonts w:hint="eastAsia" w:ascii="仿宋_GB2312" w:hAnsi="仿宋" w:eastAsia="仿宋_GB2312" w:cs="仿宋"/>
          <w:bCs/>
          <w:sz w:val="28"/>
          <w:szCs w:val="28"/>
          <w:lang w:eastAsia="zh-CN"/>
        </w:rPr>
        <w:t>1.</w:t>
      </w:r>
      <w:r>
        <w:rPr>
          <w:rFonts w:hint="eastAsia" w:ascii="仿宋_GB2312" w:hAnsi="仿宋" w:eastAsia="仿宋_GB2312" w:cs="仿宋"/>
          <w:bCs/>
          <w:sz w:val="28"/>
          <w:szCs w:val="28"/>
        </w:rPr>
        <w:t>拟定社会保险待遇社会化发放管理制度和工作计划并组织实施；</w:t>
      </w:r>
    </w:p>
    <w:p w14:paraId="7740EB26">
      <w:pPr>
        <w:spacing w:line="578" w:lineRule="exact"/>
        <w:ind w:firstLine="560" w:firstLineChars="200"/>
        <w:outlineLvl w:val="0"/>
        <w:rPr>
          <w:rFonts w:hint="eastAsia" w:ascii="仿宋_GB2312" w:hAnsi="仿宋" w:eastAsia="仿宋_GB2312" w:cs="仿宋"/>
          <w:bCs/>
          <w:sz w:val="28"/>
          <w:szCs w:val="28"/>
        </w:rPr>
      </w:pPr>
      <w:r>
        <w:rPr>
          <w:rFonts w:hint="eastAsia" w:ascii="仿宋_GB2312" w:hAnsi="仿宋" w:eastAsia="仿宋_GB2312" w:cs="仿宋"/>
          <w:bCs/>
          <w:sz w:val="28"/>
          <w:szCs w:val="28"/>
          <w:lang w:eastAsia="zh-CN"/>
        </w:rPr>
        <w:t>2.</w:t>
      </w:r>
      <w:r>
        <w:rPr>
          <w:rFonts w:hint="eastAsia" w:ascii="仿宋_GB2312" w:hAnsi="仿宋" w:eastAsia="仿宋_GB2312" w:cs="仿宋"/>
          <w:bCs/>
          <w:sz w:val="28"/>
          <w:szCs w:val="28"/>
        </w:rPr>
        <w:t>负责参保人员退休待遇的计算；</w:t>
      </w:r>
    </w:p>
    <w:p w14:paraId="38E53087">
      <w:pPr>
        <w:spacing w:line="578" w:lineRule="exact"/>
        <w:ind w:firstLine="560" w:firstLineChars="200"/>
        <w:outlineLvl w:val="0"/>
        <w:rPr>
          <w:rFonts w:hint="eastAsia" w:ascii="仿宋_GB2312" w:hAnsi="仿宋" w:eastAsia="仿宋_GB2312" w:cs="仿宋"/>
          <w:bCs/>
          <w:sz w:val="28"/>
          <w:szCs w:val="28"/>
        </w:rPr>
      </w:pPr>
      <w:r>
        <w:rPr>
          <w:rFonts w:hint="eastAsia" w:ascii="仿宋_GB2312" w:hAnsi="仿宋" w:eastAsia="仿宋_GB2312" w:cs="仿宋"/>
          <w:bCs/>
          <w:sz w:val="28"/>
          <w:szCs w:val="28"/>
          <w:lang w:eastAsia="zh-CN"/>
        </w:rPr>
        <w:t>3.</w:t>
      </w:r>
      <w:r>
        <w:rPr>
          <w:rFonts w:hint="eastAsia" w:ascii="仿宋_GB2312" w:hAnsi="仿宋" w:eastAsia="仿宋_GB2312" w:cs="仿宋"/>
          <w:bCs/>
          <w:sz w:val="28"/>
          <w:szCs w:val="28"/>
        </w:rPr>
        <w:t>负责退休人员相关档案的管理；</w:t>
      </w:r>
    </w:p>
    <w:p w14:paraId="2DDDE5A8">
      <w:pPr>
        <w:spacing w:line="578" w:lineRule="exact"/>
        <w:ind w:firstLine="560" w:firstLineChars="200"/>
        <w:outlineLvl w:val="0"/>
        <w:rPr>
          <w:rFonts w:hint="eastAsia" w:ascii="仿宋_GB2312" w:hAnsi="仿宋" w:eastAsia="仿宋_GB2312" w:cs="仿宋"/>
          <w:bCs/>
          <w:sz w:val="28"/>
          <w:szCs w:val="28"/>
        </w:rPr>
      </w:pPr>
      <w:r>
        <w:rPr>
          <w:rFonts w:hint="eastAsia" w:ascii="仿宋_GB2312" w:hAnsi="仿宋" w:eastAsia="仿宋_GB2312" w:cs="仿宋"/>
          <w:bCs/>
          <w:sz w:val="28"/>
          <w:szCs w:val="28"/>
          <w:lang w:eastAsia="zh-CN"/>
        </w:rPr>
        <w:t>4.</w:t>
      </w:r>
      <w:r>
        <w:rPr>
          <w:rFonts w:hint="eastAsia" w:ascii="仿宋_GB2312" w:hAnsi="仿宋" w:eastAsia="仿宋_GB2312" w:cs="仿宋"/>
          <w:bCs/>
          <w:sz w:val="28"/>
          <w:szCs w:val="28"/>
        </w:rPr>
        <w:t xml:space="preserve">负责编制退休待遇花名册； </w:t>
      </w:r>
    </w:p>
    <w:p w14:paraId="4EDBB708">
      <w:pPr>
        <w:spacing w:line="578" w:lineRule="exact"/>
        <w:ind w:firstLine="560" w:firstLineChars="200"/>
        <w:outlineLvl w:val="0"/>
        <w:rPr>
          <w:rFonts w:hint="eastAsia" w:ascii="仿宋_GB2312" w:hAnsi="仿宋" w:eastAsia="仿宋_GB2312" w:cs="仿宋"/>
          <w:bCs/>
          <w:sz w:val="28"/>
          <w:szCs w:val="28"/>
        </w:rPr>
      </w:pPr>
      <w:r>
        <w:rPr>
          <w:rFonts w:hint="eastAsia" w:ascii="仿宋_GB2312" w:hAnsi="仿宋" w:eastAsia="仿宋_GB2312" w:cs="仿宋"/>
          <w:bCs/>
          <w:sz w:val="28"/>
          <w:szCs w:val="28"/>
          <w:lang w:eastAsia="zh-CN"/>
        </w:rPr>
        <w:t>5.</w:t>
      </w:r>
      <w:r>
        <w:rPr>
          <w:rFonts w:hint="eastAsia" w:ascii="仿宋_GB2312" w:hAnsi="仿宋" w:eastAsia="仿宋_GB2312" w:cs="仿宋"/>
          <w:bCs/>
          <w:sz w:val="28"/>
          <w:szCs w:val="28"/>
        </w:rPr>
        <w:t>执行养老保险待遇调整工作；</w:t>
      </w:r>
    </w:p>
    <w:p w14:paraId="731094B5">
      <w:pPr>
        <w:spacing w:line="578" w:lineRule="exact"/>
        <w:ind w:firstLine="560" w:firstLineChars="200"/>
        <w:outlineLvl w:val="0"/>
        <w:rPr>
          <w:rFonts w:hint="eastAsia" w:ascii="仿宋_GB2312" w:hAnsi="仿宋" w:eastAsia="仿宋_GB2312" w:cs="仿宋"/>
          <w:bCs/>
          <w:sz w:val="28"/>
          <w:szCs w:val="28"/>
        </w:rPr>
      </w:pPr>
      <w:r>
        <w:rPr>
          <w:rFonts w:hint="eastAsia" w:ascii="仿宋_GB2312" w:hAnsi="仿宋" w:eastAsia="仿宋_GB2312" w:cs="仿宋"/>
          <w:bCs/>
          <w:sz w:val="28"/>
          <w:szCs w:val="28"/>
          <w:lang w:eastAsia="zh-CN"/>
        </w:rPr>
        <w:t>6.</w:t>
      </w:r>
      <w:r>
        <w:rPr>
          <w:rFonts w:hint="eastAsia" w:ascii="仿宋_GB2312" w:hAnsi="仿宋" w:eastAsia="仿宋_GB2312" w:cs="仿宋"/>
          <w:bCs/>
          <w:sz w:val="28"/>
          <w:szCs w:val="28"/>
        </w:rPr>
        <w:t>建立健全防范虚报冒领社会保险待遇的工作制度；</w:t>
      </w:r>
    </w:p>
    <w:p w14:paraId="5A2D38FC">
      <w:pPr>
        <w:spacing w:line="578" w:lineRule="exact"/>
        <w:ind w:firstLine="560" w:firstLineChars="200"/>
        <w:outlineLvl w:val="0"/>
        <w:rPr>
          <w:rFonts w:hint="eastAsia" w:ascii="仿宋_GB2312" w:hAnsi="仿宋" w:eastAsia="仿宋_GB2312" w:cs="仿宋"/>
          <w:bCs/>
          <w:sz w:val="28"/>
          <w:szCs w:val="28"/>
        </w:rPr>
      </w:pPr>
      <w:r>
        <w:rPr>
          <w:rFonts w:hint="eastAsia" w:ascii="仿宋_GB2312" w:hAnsi="仿宋" w:eastAsia="仿宋_GB2312" w:cs="仿宋"/>
          <w:bCs/>
          <w:sz w:val="28"/>
          <w:szCs w:val="28"/>
          <w:lang w:eastAsia="zh-CN"/>
        </w:rPr>
        <w:t>7.</w:t>
      </w:r>
      <w:r>
        <w:rPr>
          <w:rFonts w:hint="eastAsia" w:ascii="仿宋_GB2312" w:hAnsi="仿宋" w:eastAsia="仿宋_GB2312" w:cs="仿宋"/>
          <w:bCs/>
          <w:sz w:val="28"/>
          <w:szCs w:val="28"/>
        </w:rPr>
        <w:t>拟定社会保险待遇异地支付的管理办法并组织实施；</w:t>
      </w:r>
    </w:p>
    <w:p w14:paraId="1EFFEDB9">
      <w:pPr>
        <w:spacing w:line="578" w:lineRule="exact"/>
        <w:ind w:firstLine="560" w:firstLineChars="200"/>
        <w:outlineLvl w:val="0"/>
        <w:rPr>
          <w:rFonts w:hint="eastAsia" w:ascii="仿宋_GB2312" w:hAnsi="仿宋" w:eastAsia="仿宋_GB2312" w:cs="仿宋"/>
          <w:bCs/>
          <w:sz w:val="28"/>
          <w:szCs w:val="28"/>
        </w:rPr>
      </w:pPr>
      <w:r>
        <w:rPr>
          <w:rFonts w:hint="eastAsia" w:ascii="仿宋_GB2312" w:hAnsi="仿宋" w:eastAsia="仿宋_GB2312" w:cs="仿宋"/>
          <w:bCs/>
          <w:sz w:val="28"/>
          <w:szCs w:val="28"/>
          <w:lang w:eastAsia="zh-CN"/>
        </w:rPr>
        <w:t>8.</w:t>
      </w:r>
      <w:r>
        <w:rPr>
          <w:rFonts w:hint="eastAsia" w:ascii="仿宋_GB2312" w:hAnsi="仿宋" w:eastAsia="仿宋_GB2312" w:cs="仿宋"/>
          <w:bCs/>
          <w:sz w:val="28"/>
          <w:szCs w:val="28"/>
        </w:rPr>
        <w:t>负责享受待遇人员数据录入和管理工作；</w:t>
      </w:r>
    </w:p>
    <w:p w14:paraId="4949E21C">
      <w:pPr>
        <w:spacing w:line="578" w:lineRule="exact"/>
        <w:ind w:firstLine="560" w:firstLineChars="200"/>
        <w:outlineLvl w:val="0"/>
        <w:rPr>
          <w:rFonts w:hint="eastAsia" w:ascii="仿宋_GB2312" w:hAnsi="仿宋" w:eastAsia="仿宋_GB2312" w:cs="仿宋"/>
          <w:bCs/>
          <w:sz w:val="28"/>
          <w:szCs w:val="28"/>
        </w:rPr>
      </w:pPr>
      <w:r>
        <w:rPr>
          <w:rFonts w:hint="eastAsia" w:ascii="仿宋_GB2312" w:hAnsi="仿宋" w:eastAsia="仿宋_GB2312" w:cs="仿宋"/>
          <w:bCs/>
          <w:sz w:val="28"/>
          <w:szCs w:val="28"/>
          <w:lang w:eastAsia="zh-CN"/>
        </w:rPr>
        <w:t>9.</w:t>
      </w:r>
      <w:r>
        <w:rPr>
          <w:rFonts w:hint="eastAsia" w:ascii="仿宋_GB2312" w:hAnsi="仿宋" w:eastAsia="仿宋_GB2312" w:cs="仿宋"/>
          <w:bCs/>
          <w:sz w:val="28"/>
          <w:szCs w:val="28"/>
        </w:rPr>
        <w:t>协同有关部门推动离退休人员的社会化管理服务工作；</w:t>
      </w:r>
    </w:p>
    <w:p w14:paraId="11A2ABE3">
      <w:pPr>
        <w:spacing w:line="578" w:lineRule="exact"/>
        <w:ind w:firstLine="560" w:firstLineChars="200"/>
        <w:outlineLvl w:val="0"/>
        <w:rPr>
          <w:rFonts w:hint="eastAsia" w:ascii="仿宋_GB2312" w:hAnsi="仿宋" w:eastAsia="仿宋_GB2312" w:cs="仿宋"/>
          <w:bCs/>
          <w:sz w:val="28"/>
          <w:szCs w:val="28"/>
        </w:rPr>
      </w:pPr>
      <w:r>
        <w:rPr>
          <w:rFonts w:hint="eastAsia" w:ascii="仿宋_GB2312" w:hAnsi="仿宋" w:eastAsia="仿宋_GB2312" w:cs="仿宋"/>
          <w:bCs/>
          <w:sz w:val="28"/>
          <w:szCs w:val="28"/>
          <w:lang w:eastAsia="zh-CN"/>
        </w:rPr>
        <w:t>10.</w:t>
      </w:r>
      <w:r>
        <w:rPr>
          <w:rFonts w:hint="eastAsia" w:ascii="仿宋_GB2312" w:hAnsi="仿宋" w:eastAsia="仿宋_GB2312" w:cs="仿宋"/>
          <w:bCs/>
          <w:sz w:val="28"/>
          <w:szCs w:val="28"/>
        </w:rPr>
        <w:t>办理养老保险待遇发放过程中的来信、来访工作，为待遇领取对象提供查询服务。</w:t>
      </w:r>
    </w:p>
    <w:p w14:paraId="788405D0">
      <w:pPr>
        <w:spacing w:line="578" w:lineRule="exact"/>
        <w:ind w:firstLine="560" w:firstLineChars="200"/>
        <w:outlineLvl w:val="0"/>
        <w:rPr>
          <w:rFonts w:hint="eastAsia" w:ascii="仿宋_GB2312" w:hAnsi="仿宋" w:eastAsia="仿宋_GB2312" w:cs="仿宋"/>
          <w:bCs/>
          <w:sz w:val="28"/>
          <w:szCs w:val="28"/>
          <w:lang w:eastAsia="zh-CN"/>
        </w:rPr>
      </w:pPr>
      <w:r>
        <w:rPr>
          <w:rFonts w:hint="eastAsia" w:ascii="仿宋_GB2312" w:hAnsi="仿宋" w:eastAsia="仿宋_GB2312" w:cs="仿宋"/>
          <w:bCs/>
          <w:sz w:val="28"/>
          <w:szCs w:val="28"/>
          <w:lang w:eastAsia="zh-CN"/>
        </w:rPr>
        <w:t>（六）工伤股</w:t>
      </w:r>
    </w:p>
    <w:p w14:paraId="5AA76A47">
      <w:pPr>
        <w:spacing w:line="578" w:lineRule="exact"/>
        <w:ind w:firstLine="560" w:firstLineChars="200"/>
        <w:outlineLvl w:val="0"/>
        <w:rPr>
          <w:rFonts w:hint="eastAsia" w:ascii="仿宋_GB2312" w:hAnsi="仿宋" w:eastAsia="仿宋_GB2312" w:cs="仿宋"/>
          <w:bCs/>
          <w:sz w:val="28"/>
          <w:szCs w:val="28"/>
          <w:lang w:eastAsia="zh-CN"/>
        </w:rPr>
      </w:pPr>
      <w:r>
        <w:rPr>
          <w:rFonts w:hint="eastAsia" w:ascii="仿宋_GB2312" w:hAnsi="仿宋" w:eastAsia="仿宋_GB2312" w:cs="仿宋"/>
          <w:bCs/>
          <w:sz w:val="28"/>
          <w:szCs w:val="28"/>
          <w:lang w:eastAsia="zh-CN"/>
        </w:rPr>
        <w:t>1.认真宣传工伤保险相关政策；</w:t>
      </w:r>
    </w:p>
    <w:p w14:paraId="42C263B7">
      <w:pPr>
        <w:spacing w:line="578" w:lineRule="exact"/>
        <w:ind w:firstLine="560" w:firstLineChars="200"/>
        <w:outlineLvl w:val="0"/>
        <w:rPr>
          <w:rFonts w:hint="eastAsia" w:ascii="仿宋_GB2312" w:hAnsi="仿宋" w:eastAsia="仿宋_GB2312" w:cs="仿宋"/>
          <w:bCs/>
          <w:sz w:val="28"/>
          <w:szCs w:val="28"/>
          <w:lang w:eastAsia="zh-CN"/>
        </w:rPr>
      </w:pPr>
      <w:r>
        <w:rPr>
          <w:rFonts w:hint="eastAsia" w:ascii="仿宋_GB2312" w:hAnsi="仿宋" w:eastAsia="仿宋_GB2312" w:cs="仿宋"/>
          <w:bCs/>
          <w:sz w:val="28"/>
          <w:szCs w:val="28"/>
          <w:lang w:eastAsia="zh-CN"/>
        </w:rPr>
        <w:t>2.拟定工伤保险待遇社会化发放管理制度、工作计划并组织实施；</w:t>
      </w:r>
    </w:p>
    <w:p w14:paraId="3E0797B4">
      <w:pPr>
        <w:spacing w:line="578" w:lineRule="exact"/>
        <w:ind w:firstLine="560" w:firstLineChars="200"/>
        <w:outlineLvl w:val="0"/>
        <w:rPr>
          <w:rFonts w:hint="eastAsia" w:ascii="仿宋_GB2312" w:hAnsi="仿宋" w:eastAsia="仿宋_GB2312" w:cs="仿宋"/>
          <w:bCs/>
          <w:sz w:val="28"/>
          <w:szCs w:val="28"/>
          <w:lang w:eastAsia="zh-CN"/>
        </w:rPr>
      </w:pPr>
      <w:r>
        <w:rPr>
          <w:rFonts w:hint="eastAsia" w:ascii="仿宋_GB2312" w:hAnsi="仿宋" w:eastAsia="仿宋_GB2312" w:cs="仿宋"/>
          <w:bCs/>
          <w:sz w:val="28"/>
          <w:szCs w:val="28"/>
          <w:lang w:eastAsia="zh-CN"/>
        </w:rPr>
        <w:t>3.负责办理参保单位工伤保险费的申报、审核、缴费结算和数据录入业务；</w:t>
      </w:r>
    </w:p>
    <w:p w14:paraId="6C2AEE75">
      <w:pPr>
        <w:spacing w:line="578" w:lineRule="exact"/>
        <w:ind w:firstLine="560" w:firstLineChars="200"/>
        <w:outlineLvl w:val="0"/>
        <w:rPr>
          <w:rFonts w:hint="eastAsia" w:ascii="仿宋_GB2312" w:hAnsi="仿宋" w:eastAsia="仿宋_GB2312" w:cs="仿宋"/>
          <w:bCs/>
          <w:sz w:val="28"/>
          <w:szCs w:val="28"/>
          <w:lang w:eastAsia="zh-CN"/>
        </w:rPr>
      </w:pPr>
      <w:r>
        <w:rPr>
          <w:rFonts w:hint="eastAsia" w:ascii="仿宋_GB2312" w:hAnsi="仿宋" w:eastAsia="仿宋_GB2312" w:cs="仿宋"/>
          <w:bCs/>
          <w:sz w:val="28"/>
          <w:szCs w:val="28"/>
          <w:lang w:eastAsia="zh-CN"/>
        </w:rPr>
        <w:t>4.负责工伤保险待遇的计算、审核及调整工作；</w:t>
      </w:r>
    </w:p>
    <w:p w14:paraId="2BA16BD4">
      <w:pPr>
        <w:spacing w:line="578" w:lineRule="exact"/>
        <w:ind w:firstLine="560" w:firstLineChars="200"/>
        <w:outlineLvl w:val="0"/>
        <w:rPr>
          <w:rFonts w:hint="eastAsia" w:ascii="仿宋_GB2312" w:hAnsi="仿宋" w:eastAsia="仿宋_GB2312" w:cs="仿宋"/>
          <w:bCs/>
          <w:sz w:val="28"/>
          <w:szCs w:val="28"/>
          <w:lang w:eastAsia="zh-CN"/>
        </w:rPr>
      </w:pPr>
      <w:r>
        <w:rPr>
          <w:rFonts w:hint="eastAsia" w:ascii="仿宋_GB2312" w:hAnsi="仿宋" w:eastAsia="仿宋_GB2312" w:cs="仿宋"/>
          <w:bCs/>
          <w:sz w:val="28"/>
          <w:szCs w:val="28"/>
          <w:lang w:eastAsia="zh-CN"/>
        </w:rPr>
        <w:t>5.建立健全防范虚报冒领工伤保险待遇的工作制度；</w:t>
      </w:r>
    </w:p>
    <w:p w14:paraId="0D50BBF2">
      <w:pPr>
        <w:spacing w:line="578" w:lineRule="exact"/>
        <w:ind w:firstLine="560" w:firstLineChars="200"/>
        <w:outlineLvl w:val="0"/>
        <w:rPr>
          <w:rFonts w:hint="eastAsia" w:ascii="仿宋_GB2312" w:hAnsi="仿宋" w:eastAsia="仿宋_GB2312" w:cs="仿宋"/>
          <w:bCs/>
          <w:sz w:val="28"/>
          <w:szCs w:val="28"/>
          <w:lang w:eastAsia="zh-CN"/>
        </w:rPr>
      </w:pPr>
      <w:r>
        <w:rPr>
          <w:rFonts w:hint="eastAsia" w:ascii="仿宋_GB2312" w:hAnsi="仿宋" w:eastAsia="仿宋_GB2312" w:cs="仿宋"/>
          <w:bCs/>
          <w:sz w:val="28"/>
          <w:szCs w:val="28"/>
          <w:lang w:eastAsia="zh-CN"/>
        </w:rPr>
        <w:t>6.办理工伤保险待遇发放过程中的来信、来访工作，为待遇领取对象提供查询服务。</w:t>
      </w:r>
    </w:p>
    <w:p w14:paraId="53407640">
      <w:pPr>
        <w:spacing w:line="578" w:lineRule="exact"/>
        <w:ind w:firstLine="560" w:firstLineChars="200"/>
        <w:outlineLvl w:val="0"/>
        <w:rPr>
          <w:rFonts w:hint="eastAsia" w:ascii="仿宋_GB2312" w:hAnsi="仿宋" w:eastAsia="仿宋_GB2312" w:cs="仿宋"/>
          <w:bCs/>
          <w:sz w:val="28"/>
          <w:szCs w:val="28"/>
          <w:lang w:eastAsia="zh-CN"/>
        </w:rPr>
      </w:pPr>
      <w:r>
        <w:rPr>
          <w:rFonts w:hint="eastAsia" w:ascii="仿宋_GB2312" w:hAnsi="仿宋" w:eastAsia="仿宋_GB2312" w:cs="仿宋"/>
          <w:bCs/>
          <w:sz w:val="28"/>
          <w:szCs w:val="28"/>
          <w:lang w:eastAsia="zh-CN"/>
        </w:rPr>
        <w:t>7.完成领导交办的其他工作任务。</w:t>
      </w:r>
    </w:p>
    <w:p w14:paraId="4BCF39DA">
      <w:pPr>
        <w:pStyle w:val="6"/>
        <w:spacing w:line="240" w:lineRule="auto"/>
        <w:ind w:firstLine="643" w:firstLineChars="200"/>
        <w:jc w:val="left"/>
        <w:rPr>
          <w:rFonts w:hint="eastAsia" w:ascii="仿宋_GB2312"/>
          <w:b/>
          <w:sz w:val="28"/>
          <w:szCs w:val="28"/>
        </w:rPr>
      </w:pPr>
      <w:r>
        <w:rPr>
          <w:rFonts w:hint="eastAsia" w:ascii="仿宋_GB2312"/>
          <w:b/>
          <w:szCs w:val="32"/>
        </w:rPr>
        <w:t>（二）机构职能</w:t>
      </w:r>
    </w:p>
    <w:p w14:paraId="3D42D162">
      <w:pPr>
        <w:pStyle w:val="6"/>
        <w:numPr>
          <w:ilvl w:val="0"/>
          <w:numId w:val="0"/>
        </w:numPr>
        <w:spacing w:line="240" w:lineRule="auto"/>
        <w:ind w:firstLine="560" w:firstLineChars="200"/>
        <w:jc w:val="left"/>
        <w:rPr>
          <w:rFonts w:hint="eastAsia" w:ascii="仿宋_GB2312" w:hAnsi="仿宋" w:eastAsia="仿宋_GB2312" w:cs="仿宋"/>
          <w:b w:val="0"/>
          <w:bCs/>
          <w:kern w:val="0"/>
          <w:sz w:val="28"/>
          <w:szCs w:val="28"/>
          <w:lang w:eastAsia="zh-CN"/>
        </w:rPr>
      </w:pPr>
      <w:r>
        <w:rPr>
          <w:rFonts w:hint="eastAsia" w:ascii="仿宋_GB2312" w:hAnsi="仿宋" w:cs="仿宋"/>
          <w:b w:val="0"/>
          <w:bCs/>
          <w:kern w:val="0"/>
          <w:sz w:val="28"/>
          <w:szCs w:val="28"/>
          <w:lang w:eastAsia="zh-CN"/>
        </w:rPr>
        <w:t>（一）社保局按照国家对社会保险基金管理的要求，强化社会保险基金的管理和运营以及监督基金的储存、增值工作。</w:t>
      </w:r>
    </w:p>
    <w:p w14:paraId="17389F5A">
      <w:pPr>
        <w:spacing w:line="578" w:lineRule="exact"/>
        <w:ind w:firstLine="560" w:firstLineChars="200"/>
        <w:outlineLvl w:val="0"/>
        <w:rPr>
          <w:rFonts w:hint="eastAsia" w:ascii="仿宋_GB2312" w:hAnsi="仿宋" w:eastAsia="仿宋_GB2312" w:cs="仿宋"/>
          <w:b w:val="0"/>
          <w:bCs w:val="0"/>
          <w:sz w:val="28"/>
          <w:szCs w:val="28"/>
        </w:rPr>
      </w:pPr>
      <w:r>
        <w:rPr>
          <w:rFonts w:hint="eastAsia" w:ascii="仿宋_GB2312" w:hAnsi="仿宋" w:eastAsia="仿宋_GB2312" w:cs="仿宋"/>
          <w:b w:val="0"/>
          <w:bCs w:val="0"/>
          <w:sz w:val="28"/>
          <w:szCs w:val="28"/>
          <w:lang w:eastAsia="zh-CN"/>
        </w:rPr>
        <w:t>（二）负责</w:t>
      </w:r>
      <w:r>
        <w:rPr>
          <w:rFonts w:hint="eastAsia" w:ascii="仿宋_GB2312" w:hAnsi="仿宋" w:eastAsia="仿宋_GB2312" w:cs="仿宋"/>
          <w:b w:val="0"/>
          <w:bCs w:val="0"/>
          <w:sz w:val="28"/>
          <w:szCs w:val="28"/>
        </w:rPr>
        <w:t>企业职工及灵活就业人员养老保险、部分事业单位养老保险、企业职工工伤保险以及城乡居民养老保险的基金征缴和扩面工作；</w:t>
      </w:r>
    </w:p>
    <w:p w14:paraId="1619D867">
      <w:pPr>
        <w:spacing w:line="578" w:lineRule="exact"/>
        <w:ind w:firstLine="560" w:firstLineChars="200"/>
        <w:outlineLvl w:val="0"/>
        <w:rPr>
          <w:rFonts w:hint="eastAsia" w:ascii="仿宋_GB2312" w:hAnsi="仿宋" w:eastAsia="仿宋_GB2312" w:cs="仿宋"/>
          <w:b w:val="0"/>
          <w:bCs w:val="0"/>
          <w:sz w:val="28"/>
          <w:szCs w:val="28"/>
        </w:rPr>
      </w:pPr>
      <w:r>
        <w:rPr>
          <w:rFonts w:hint="eastAsia" w:ascii="仿宋_GB2312" w:hAnsi="仿宋" w:eastAsia="仿宋_GB2312" w:cs="仿宋"/>
          <w:b w:val="0"/>
          <w:bCs w:val="0"/>
          <w:sz w:val="28"/>
          <w:szCs w:val="28"/>
          <w:lang w:eastAsia="zh-CN"/>
        </w:rPr>
        <w:t>（三）</w:t>
      </w:r>
      <w:r>
        <w:rPr>
          <w:rFonts w:hint="eastAsia" w:ascii="仿宋_GB2312" w:hAnsi="仿宋" w:eastAsia="仿宋_GB2312" w:cs="仿宋"/>
          <w:b w:val="0"/>
          <w:bCs w:val="0"/>
          <w:sz w:val="28"/>
          <w:szCs w:val="28"/>
        </w:rPr>
        <w:t>承办全县企业、参保事业单位社会保险登记、变更、注销，职工养老保险关系转移，灵活就业人员参保、续保工作；</w:t>
      </w:r>
    </w:p>
    <w:p w14:paraId="44053B96">
      <w:pPr>
        <w:spacing w:line="578" w:lineRule="exact"/>
        <w:ind w:firstLine="560" w:firstLineChars="200"/>
        <w:outlineLvl w:val="0"/>
        <w:rPr>
          <w:rFonts w:hint="eastAsia" w:ascii="仿宋_GB2312" w:hAnsi="仿宋" w:eastAsia="仿宋_GB2312" w:cs="仿宋"/>
          <w:b w:val="0"/>
          <w:bCs w:val="0"/>
          <w:sz w:val="28"/>
          <w:szCs w:val="28"/>
        </w:rPr>
      </w:pPr>
      <w:r>
        <w:rPr>
          <w:rFonts w:hint="eastAsia" w:ascii="仿宋_GB2312" w:hAnsi="仿宋" w:eastAsia="仿宋_GB2312" w:cs="仿宋"/>
          <w:b w:val="0"/>
          <w:bCs w:val="0"/>
          <w:sz w:val="28"/>
          <w:szCs w:val="28"/>
          <w:lang w:eastAsia="zh-CN"/>
        </w:rPr>
        <w:t>（四）</w:t>
      </w:r>
      <w:r>
        <w:rPr>
          <w:rFonts w:hint="eastAsia" w:ascii="仿宋_GB2312" w:hAnsi="仿宋" w:eastAsia="仿宋_GB2312" w:cs="仿宋"/>
          <w:b w:val="0"/>
          <w:bCs w:val="0"/>
          <w:sz w:val="28"/>
          <w:szCs w:val="28"/>
        </w:rPr>
        <w:t>负责参保人员个人账户的建立，社保数据、信息的处理和管理工作；</w:t>
      </w:r>
    </w:p>
    <w:p w14:paraId="66A801F4">
      <w:pPr>
        <w:spacing w:line="578" w:lineRule="exact"/>
        <w:ind w:firstLine="560" w:firstLineChars="200"/>
        <w:outlineLvl w:val="0"/>
        <w:rPr>
          <w:rFonts w:hint="eastAsia" w:ascii="仿宋_GB2312" w:hAnsi="仿宋" w:eastAsia="仿宋_GB2312" w:cs="仿宋"/>
          <w:b w:val="0"/>
          <w:bCs w:val="0"/>
          <w:sz w:val="28"/>
          <w:szCs w:val="28"/>
        </w:rPr>
      </w:pPr>
      <w:r>
        <w:rPr>
          <w:rFonts w:hint="eastAsia" w:ascii="仿宋_GB2312" w:hAnsi="仿宋" w:eastAsia="仿宋_GB2312" w:cs="仿宋"/>
          <w:b w:val="0"/>
          <w:bCs w:val="0"/>
          <w:sz w:val="28"/>
          <w:szCs w:val="28"/>
          <w:lang w:eastAsia="zh-CN"/>
        </w:rPr>
        <w:t>（五）</w:t>
      </w:r>
      <w:r>
        <w:rPr>
          <w:rFonts w:hint="eastAsia" w:ascii="仿宋_GB2312" w:hAnsi="仿宋" w:eastAsia="仿宋_GB2312" w:cs="仿宋"/>
          <w:b w:val="0"/>
          <w:bCs w:val="0"/>
          <w:sz w:val="28"/>
          <w:szCs w:val="28"/>
        </w:rPr>
        <w:t>审核参保人员待遇享受条件，计算其待遇；</w:t>
      </w:r>
    </w:p>
    <w:p w14:paraId="3AE1CE19">
      <w:pPr>
        <w:spacing w:line="578" w:lineRule="exact"/>
        <w:ind w:firstLine="560" w:firstLineChars="200"/>
        <w:outlineLvl w:val="0"/>
        <w:rPr>
          <w:rFonts w:hint="eastAsia" w:ascii="仿宋_GB2312" w:hAnsi="仿宋" w:eastAsia="仿宋_GB2312" w:cs="仿宋"/>
          <w:b w:val="0"/>
          <w:bCs w:val="0"/>
          <w:sz w:val="28"/>
          <w:szCs w:val="28"/>
        </w:rPr>
      </w:pPr>
      <w:r>
        <w:rPr>
          <w:rFonts w:hint="eastAsia" w:ascii="仿宋_GB2312" w:hAnsi="仿宋" w:eastAsia="仿宋_GB2312" w:cs="仿宋"/>
          <w:b w:val="0"/>
          <w:bCs w:val="0"/>
          <w:sz w:val="28"/>
          <w:szCs w:val="28"/>
          <w:lang w:eastAsia="zh-CN"/>
        </w:rPr>
        <w:t>（六）</w:t>
      </w:r>
      <w:r>
        <w:rPr>
          <w:rFonts w:hint="eastAsia" w:ascii="仿宋_GB2312" w:hAnsi="仿宋" w:eastAsia="仿宋_GB2312" w:cs="仿宋"/>
          <w:b w:val="0"/>
          <w:bCs w:val="0"/>
          <w:sz w:val="28"/>
          <w:szCs w:val="28"/>
        </w:rPr>
        <w:t>负责全县企业、参保事业单位退休职工及灵活就业人员和城乡居民的养老金发放工作；</w:t>
      </w:r>
    </w:p>
    <w:p w14:paraId="68B096EA">
      <w:pPr>
        <w:spacing w:line="578" w:lineRule="exact"/>
        <w:ind w:firstLine="560" w:firstLineChars="200"/>
        <w:outlineLvl w:val="0"/>
        <w:rPr>
          <w:rFonts w:hint="eastAsia" w:ascii="仿宋_GB2312" w:hAnsi="仿宋" w:eastAsia="仿宋_GB2312" w:cs="仿宋"/>
          <w:b w:val="0"/>
          <w:bCs w:val="0"/>
          <w:sz w:val="28"/>
          <w:szCs w:val="28"/>
        </w:rPr>
      </w:pPr>
      <w:r>
        <w:rPr>
          <w:rFonts w:hint="eastAsia" w:ascii="仿宋_GB2312" w:hAnsi="仿宋" w:eastAsia="仿宋_GB2312" w:cs="仿宋"/>
          <w:b w:val="0"/>
          <w:bCs w:val="0"/>
          <w:sz w:val="28"/>
          <w:szCs w:val="28"/>
          <w:lang w:eastAsia="zh-CN"/>
        </w:rPr>
        <w:t>（七）</w:t>
      </w:r>
      <w:r>
        <w:rPr>
          <w:rFonts w:hint="eastAsia" w:ascii="仿宋_GB2312" w:hAnsi="仿宋" w:eastAsia="仿宋_GB2312" w:cs="仿宋"/>
          <w:b w:val="0"/>
          <w:bCs w:val="0"/>
          <w:sz w:val="28"/>
          <w:szCs w:val="28"/>
        </w:rPr>
        <w:t>负责离退休人员社会化管理服务工作；</w:t>
      </w:r>
    </w:p>
    <w:p w14:paraId="10C21C19">
      <w:pPr>
        <w:spacing w:line="578" w:lineRule="exact"/>
        <w:ind w:firstLine="560" w:firstLineChars="200"/>
        <w:outlineLvl w:val="0"/>
        <w:rPr>
          <w:rFonts w:hint="eastAsia" w:ascii="仿宋_GB2312" w:hAnsi="仿宋" w:eastAsia="仿宋_GB2312" w:cs="仿宋"/>
          <w:b w:val="0"/>
          <w:bCs w:val="0"/>
          <w:sz w:val="28"/>
          <w:szCs w:val="28"/>
        </w:rPr>
      </w:pPr>
      <w:r>
        <w:rPr>
          <w:rFonts w:hint="eastAsia" w:ascii="仿宋_GB2312" w:hAnsi="仿宋" w:eastAsia="仿宋_GB2312" w:cs="仿宋"/>
          <w:b w:val="0"/>
          <w:bCs w:val="0"/>
          <w:sz w:val="28"/>
          <w:szCs w:val="28"/>
          <w:lang w:eastAsia="zh-CN"/>
        </w:rPr>
        <w:t>（八）</w:t>
      </w:r>
      <w:r>
        <w:rPr>
          <w:rFonts w:hint="eastAsia" w:ascii="仿宋_GB2312" w:hAnsi="仿宋" w:eastAsia="仿宋_GB2312" w:cs="仿宋"/>
          <w:b w:val="0"/>
          <w:bCs w:val="0"/>
          <w:sz w:val="28"/>
          <w:szCs w:val="28"/>
        </w:rPr>
        <w:t>负责提供有关社会养老保险的政策宣传咨询工作；</w:t>
      </w:r>
    </w:p>
    <w:p w14:paraId="22EFF480">
      <w:pPr>
        <w:spacing w:line="578" w:lineRule="exact"/>
        <w:ind w:firstLine="560" w:firstLineChars="200"/>
        <w:outlineLvl w:val="0"/>
        <w:rPr>
          <w:rFonts w:hint="eastAsia" w:ascii="仿宋_GB2312" w:hAnsi="仿宋" w:eastAsia="仿宋_GB2312" w:cs="仿宋"/>
          <w:b w:val="0"/>
          <w:bCs w:val="0"/>
          <w:sz w:val="28"/>
          <w:szCs w:val="28"/>
        </w:rPr>
      </w:pPr>
      <w:r>
        <w:rPr>
          <w:rFonts w:hint="eastAsia" w:ascii="仿宋_GB2312" w:hAnsi="仿宋" w:eastAsia="仿宋_GB2312" w:cs="仿宋"/>
          <w:b w:val="0"/>
          <w:bCs w:val="0"/>
          <w:sz w:val="28"/>
          <w:szCs w:val="28"/>
          <w:lang w:eastAsia="zh-CN"/>
        </w:rPr>
        <w:t>（九）</w:t>
      </w:r>
      <w:r>
        <w:rPr>
          <w:rFonts w:hint="eastAsia" w:ascii="仿宋_GB2312" w:hAnsi="仿宋" w:eastAsia="仿宋_GB2312" w:cs="仿宋"/>
          <w:b w:val="0"/>
          <w:bCs w:val="0"/>
          <w:sz w:val="28"/>
          <w:szCs w:val="28"/>
        </w:rPr>
        <w:t>负责全县离退休人员档案管理、生存认证及信息服务工作。</w:t>
      </w:r>
    </w:p>
    <w:p w14:paraId="788D1900">
      <w:pPr>
        <w:ind w:firstLine="482" w:firstLineChars="150"/>
        <w:rPr>
          <w:rFonts w:hint="eastAsia" w:ascii="仿宋_GB2312" w:eastAsia="仿宋_GB2312"/>
          <w:b/>
          <w:sz w:val="32"/>
          <w:szCs w:val="32"/>
        </w:rPr>
      </w:pPr>
      <w:r>
        <w:rPr>
          <w:rFonts w:hint="eastAsia" w:ascii="仿宋_GB2312" w:eastAsia="仿宋_GB2312"/>
          <w:b/>
          <w:sz w:val="32"/>
          <w:szCs w:val="32"/>
        </w:rPr>
        <w:t>（三）人员概况</w:t>
      </w:r>
    </w:p>
    <w:p w14:paraId="04E3C07F">
      <w:pPr>
        <w:spacing w:line="578" w:lineRule="exact"/>
        <w:ind w:firstLine="560" w:firstLineChars="200"/>
        <w:rPr>
          <w:rFonts w:hint="eastAsia" w:ascii="仿宋_GB2312" w:hAnsi="仿宋" w:eastAsia="仿宋_GB2312" w:cs="仿宋"/>
          <w:sz w:val="28"/>
          <w:szCs w:val="28"/>
        </w:rPr>
      </w:pPr>
      <w:r>
        <w:rPr>
          <w:rFonts w:hint="eastAsia" w:ascii="仿宋_GB2312" w:hAnsi="仿宋_GB2312" w:eastAsia="仿宋_GB2312" w:cs="仿宋_GB2312"/>
          <w:color w:val="333333"/>
          <w:kern w:val="0"/>
          <w:sz w:val="28"/>
          <w:szCs w:val="28"/>
        </w:rPr>
        <w:t>松潘县社会保险事业管理局成立</w:t>
      </w:r>
      <w:r>
        <w:rPr>
          <w:rFonts w:hint="eastAsia" w:ascii="仿宋_GB2312" w:hAnsi="仿宋_GB2312" w:eastAsia="仿宋_GB2312" w:cs="仿宋_GB2312"/>
          <w:color w:val="000000"/>
          <w:kern w:val="0"/>
          <w:sz w:val="28"/>
          <w:szCs w:val="28"/>
        </w:rPr>
        <w:t>于</w:t>
      </w:r>
      <w:r>
        <w:rPr>
          <w:rFonts w:ascii="仿宋_GB2312" w:hAnsi="仿宋_GB2312" w:eastAsia="仿宋_GB2312" w:cs="仿宋_GB2312"/>
          <w:color w:val="000000"/>
          <w:kern w:val="0"/>
          <w:sz w:val="28"/>
          <w:szCs w:val="28"/>
        </w:rPr>
        <w:t>1986</w:t>
      </w:r>
      <w:r>
        <w:rPr>
          <w:rFonts w:hint="eastAsia" w:ascii="仿宋_GB2312" w:hAnsi="仿宋_GB2312" w:eastAsia="仿宋_GB2312" w:cs="仿宋_GB2312"/>
          <w:color w:val="000000"/>
          <w:kern w:val="0"/>
          <w:sz w:val="28"/>
          <w:szCs w:val="28"/>
        </w:rPr>
        <w:t>年</w:t>
      </w:r>
      <w:r>
        <w:rPr>
          <w:rFonts w:hint="eastAsia" w:ascii="仿宋_GB2312" w:hAnsi="仿宋_GB2312" w:eastAsia="仿宋_GB2312" w:cs="仿宋_GB2312"/>
          <w:color w:val="000000"/>
          <w:kern w:val="0"/>
          <w:sz w:val="28"/>
          <w:szCs w:val="28"/>
          <w:lang w:eastAsia="zh-CN"/>
        </w:rPr>
        <w:t>，</w:t>
      </w:r>
      <w:r>
        <w:rPr>
          <w:rFonts w:hint="eastAsia" w:ascii="仿宋_GB2312" w:eastAsia="仿宋_GB2312"/>
          <w:sz w:val="32"/>
          <w:szCs w:val="32"/>
        </w:rPr>
        <w:t>独立编制机构数1个，独立核算机构数1个。</w:t>
      </w:r>
      <w:r>
        <w:rPr>
          <w:rFonts w:hint="eastAsia" w:ascii="仿宋_GB2312" w:hAnsi="仿宋_GB2312" w:eastAsia="仿宋_GB2312" w:cs="仿宋_GB2312"/>
          <w:color w:val="000000"/>
          <w:kern w:val="0"/>
          <w:sz w:val="28"/>
          <w:szCs w:val="28"/>
        </w:rPr>
        <w:t>现有人员</w:t>
      </w:r>
      <w:r>
        <w:rPr>
          <w:rFonts w:hint="eastAsia" w:ascii="仿宋_GB2312" w:hAnsi="仿宋_GB2312" w:eastAsia="仿宋_GB2312" w:cs="仿宋_GB2312"/>
          <w:color w:val="000000"/>
          <w:kern w:val="0"/>
          <w:sz w:val="28"/>
          <w:szCs w:val="28"/>
          <w:lang w:val="en-US" w:eastAsia="zh-CN"/>
        </w:rPr>
        <w:t>17</w:t>
      </w:r>
      <w:r>
        <w:rPr>
          <w:rFonts w:hint="eastAsia" w:ascii="仿宋_GB2312" w:hAnsi="仿宋_GB2312" w:eastAsia="仿宋_GB2312" w:cs="仿宋_GB2312"/>
          <w:color w:val="000000"/>
          <w:kern w:val="0"/>
          <w:sz w:val="28"/>
          <w:szCs w:val="28"/>
        </w:rPr>
        <w:t>人，其中在职</w:t>
      </w:r>
      <w:r>
        <w:rPr>
          <w:rFonts w:hint="eastAsia" w:ascii="仿宋_GB2312" w:hAnsi="仿宋_GB2312" w:eastAsia="仿宋_GB2312" w:cs="仿宋_GB2312"/>
          <w:color w:val="000000"/>
          <w:kern w:val="0"/>
          <w:sz w:val="28"/>
          <w:szCs w:val="28"/>
          <w:lang w:val="en-US" w:eastAsia="zh-CN"/>
        </w:rPr>
        <w:t>15</w:t>
      </w:r>
      <w:r>
        <w:rPr>
          <w:rFonts w:hint="eastAsia" w:ascii="仿宋_GB2312" w:hAnsi="仿宋_GB2312" w:eastAsia="仿宋_GB2312" w:cs="仿宋_GB2312"/>
          <w:color w:val="000000"/>
          <w:kern w:val="0"/>
          <w:sz w:val="28"/>
          <w:szCs w:val="28"/>
        </w:rPr>
        <w:t>人，</w:t>
      </w:r>
      <w:r>
        <w:rPr>
          <w:rFonts w:hint="eastAsia" w:ascii="仿宋_GB2312" w:hAnsi="仿宋_GB2312" w:eastAsia="仿宋_GB2312" w:cs="仿宋_GB2312"/>
          <w:color w:val="000000"/>
          <w:kern w:val="0"/>
          <w:sz w:val="28"/>
          <w:szCs w:val="28"/>
          <w:lang w:eastAsia="zh-CN"/>
        </w:rPr>
        <w:t>在职人数比上年增加</w:t>
      </w:r>
      <w:r>
        <w:rPr>
          <w:rFonts w:hint="eastAsia" w:ascii="仿宋_GB2312" w:hAnsi="仿宋_GB2312" w:eastAsia="仿宋_GB2312" w:cs="仿宋_GB2312"/>
          <w:color w:val="000000"/>
          <w:kern w:val="0"/>
          <w:sz w:val="28"/>
          <w:szCs w:val="28"/>
          <w:lang w:val="en-US" w:eastAsia="zh-CN"/>
        </w:rPr>
        <w:t>2人，</w:t>
      </w:r>
      <w:r>
        <w:rPr>
          <w:rFonts w:hint="eastAsia" w:ascii="仿宋_GB2312" w:hAnsi="仿宋_GB2312" w:eastAsia="仿宋_GB2312" w:cs="仿宋_GB2312"/>
          <w:color w:val="000000"/>
          <w:kern w:val="0"/>
          <w:sz w:val="28"/>
          <w:szCs w:val="28"/>
        </w:rPr>
        <w:t>退休</w:t>
      </w:r>
      <w:r>
        <w:rPr>
          <w:rFonts w:ascii="仿宋_GB2312" w:hAnsi="仿宋_GB2312" w:eastAsia="仿宋_GB2312" w:cs="仿宋_GB2312"/>
          <w:color w:val="000000"/>
          <w:kern w:val="0"/>
          <w:sz w:val="28"/>
          <w:szCs w:val="28"/>
        </w:rPr>
        <w:t>2</w:t>
      </w:r>
      <w:r>
        <w:rPr>
          <w:rFonts w:hint="eastAsia" w:ascii="仿宋_GB2312" w:hAnsi="仿宋_GB2312" w:eastAsia="仿宋_GB2312" w:cs="仿宋_GB2312"/>
          <w:color w:val="000000"/>
          <w:kern w:val="0"/>
          <w:sz w:val="28"/>
          <w:szCs w:val="28"/>
        </w:rPr>
        <w:t>人。</w:t>
      </w:r>
      <w:r>
        <w:rPr>
          <w:rFonts w:hint="eastAsia" w:ascii="仿宋_GB2312" w:hAnsi="仿宋" w:eastAsia="仿宋_GB2312" w:cs="仿宋"/>
          <w:color w:val="000000"/>
          <w:sz w:val="28"/>
          <w:szCs w:val="28"/>
        </w:rPr>
        <w:t>其中：股级领导职数5名。</w:t>
      </w:r>
    </w:p>
    <w:p w14:paraId="7B86CD69">
      <w:pPr>
        <w:tabs>
          <w:tab w:val="left" w:pos="750"/>
        </w:tabs>
        <w:ind w:firstLine="321" w:firstLineChars="100"/>
        <w:rPr>
          <w:rFonts w:hint="eastAsia" w:ascii="仿宋_GB2312" w:eastAsia="仿宋_GB2312" w:cs="仿宋_GB2312"/>
          <w:b/>
          <w:sz w:val="32"/>
          <w:szCs w:val="32"/>
          <w:lang w:bidi="ar-SA"/>
        </w:rPr>
      </w:pPr>
      <w:r>
        <w:rPr>
          <w:rFonts w:hint="eastAsia" w:ascii="仿宋_GB2312" w:eastAsia="仿宋_GB2312" w:cs="仿宋_GB2312"/>
          <w:b/>
          <w:sz w:val="32"/>
          <w:szCs w:val="32"/>
          <w:lang w:bidi="ar-SA"/>
        </w:rPr>
        <w:t>二、部门财政资金收支情况</w:t>
      </w:r>
    </w:p>
    <w:p w14:paraId="1FB3E376">
      <w:pPr>
        <w:tabs>
          <w:tab w:val="left" w:pos="750"/>
        </w:tabs>
        <w:ind w:firstLine="548" w:firstLineChars="196"/>
        <w:rPr>
          <w:rFonts w:hint="eastAsia" w:ascii="仿宋_GB2312" w:hAnsi="仿宋" w:eastAsia="仿宋_GB2312" w:cs="仿宋"/>
          <w:color w:val="auto"/>
          <w:sz w:val="28"/>
          <w:szCs w:val="28"/>
        </w:rPr>
      </w:pPr>
      <w:r>
        <w:rPr>
          <w:rFonts w:hint="eastAsia" w:ascii="仿宋_GB2312" w:hAnsi="仿宋" w:eastAsia="仿宋_GB2312" w:cs="仿宋"/>
          <w:color w:val="auto"/>
          <w:sz w:val="28"/>
          <w:szCs w:val="28"/>
        </w:rPr>
        <w:t>20</w:t>
      </w:r>
      <w:r>
        <w:rPr>
          <w:rFonts w:hint="eastAsia" w:ascii="仿宋_GB2312" w:hAnsi="仿宋" w:eastAsia="仿宋_GB2312" w:cs="仿宋"/>
          <w:color w:val="auto"/>
          <w:sz w:val="28"/>
          <w:szCs w:val="28"/>
          <w:lang w:val="en-US" w:eastAsia="zh-CN"/>
        </w:rPr>
        <w:t>19</w:t>
      </w:r>
      <w:r>
        <w:rPr>
          <w:rFonts w:hint="eastAsia" w:ascii="仿宋_GB2312" w:hAnsi="仿宋" w:eastAsia="仿宋_GB2312" w:cs="仿宋"/>
          <w:color w:val="auto"/>
          <w:sz w:val="28"/>
          <w:szCs w:val="28"/>
        </w:rPr>
        <w:t>年一般公共预算收入总数</w:t>
      </w:r>
      <w:r>
        <w:rPr>
          <w:rFonts w:hint="eastAsia" w:ascii="仿宋_GB2312" w:hAnsi="仿宋" w:eastAsia="仿宋_GB2312" w:cs="仿宋"/>
          <w:color w:val="auto"/>
          <w:sz w:val="28"/>
          <w:szCs w:val="28"/>
          <w:lang w:val="en-US" w:eastAsia="zh-CN"/>
        </w:rPr>
        <w:t>147.22</w:t>
      </w:r>
      <w:r>
        <w:rPr>
          <w:rFonts w:hint="eastAsia" w:ascii="仿宋_GB2312" w:hAnsi="仿宋" w:eastAsia="仿宋_GB2312" w:cs="仿宋"/>
          <w:color w:val="auto"/>
          <w:sz w:val="28"/>
          <w:szCs w:val="28"/>
        </w:rPr>
        <w:t>万元，无基金预算，较201</w:t>
      </w:r>
      <w:r>
        <w:rPr>
          <w:rFonts w:hint="eastAsia" w:ascii="仿宋_GB2312" w:hAnsi="仿宋" w:eastAsia="仿宋_GB2312" w:cs="仿宋"/>
          <w:color w:val="auto"/>
          <w:sz w:val="28"/>
          <w:szCs w:val="28"/>
          <w:lang w:val="en-US" w:eastAsia="zh-CN"/>
        </w:rPr>
        <w:t>8</w:t>
      </w:r>
      <w:r>
        <w:rPr>
          <w:rFonts w:hint="eastAsia" w:ascii="仿宋_GB2312" w:hAnsi="仿宋" w:eastAsia="仿宋_GB2312" w:cs="仿宋"/>
          <w:color w:val="auto"/>
          <w:sz w:val="28"/>
          <w:szCs w:val="28"/>
        </w:rPr>
        <w:t>年一般公共预算收入总数</w:t>
      </w:r>
      <w:r>
        <w:rPr>
          <w:rFonts w:hint="eastAsia" w:ascii="仿宋_GB2312" w:hAnsi="仿宋" w:eastAsia="仿宋_GB2312" w:cs="仿宋"/>
          <w:color w:val="auto"/>
          <w:sz w:val="28"/>
          <w:szCs w:val="28"/>
          <w:lang w:val="en-US" w:eastAsia="zh-CN"/>
        </w:rPr>
        <w:t>139.84</w:t>
      </w:r>
      <w:r>
        <w:rPr>
          <w:rFonts w:hint="eastAsia" w:ascii="仿宋_GB2312" w:hAnsi="仿宋" w:eastAsia="仿宋_GB2312" w:cs="仿宋"/>
          <w:color w:val="auto"/>
          <w:sz w:val="28"/>
          <w:szCs w:val="28"/>
        </w:rPr>
        <w:t>万元</w:t>
      </w:r>
      <w:r>
        <w:rPr>
          <w:rFonts w:hint="eastAsia" w:ascii="仿宋_GB2312" w:hAnsi="仿宋" w:eastAsia="仿宋_GB2312" w:cs="仿宋"/>
          <w:color w:val="auto"/>
          <w:sz w:val="28"/>
          <w:szCs w:val="28"/>
          <w:lang w:eastAsia="zh-CN"/>
        </w:rPr>
        <w:t>，</w:t>
      </w:r>
      <w:r>
        <w:rPr>
          <w:rFonts w:hint="eastAsia" w:ascii="仿宋_GB2312" w:hAnsi="仿宋" w:eastAsia="仿宋_GB2312" w:cs="仿宋"/>
          <w:color w:val="auto"/>
          <w:sz w:val="28"/>
          <w:szCs w:val="28"/>
        </w:rPr>
        <w:t>增加</w:t>
      </w:r>
      <w:r>
        <w:rPr>
          <w:rFonts w:hint="eastAsia" w:ascii="仿宋_GB2312" w:hAnsi="仿宋" w:eastAsia="仿宋_GB2312" w:cs="仿宋"/>
          <w:color w:val="auto"/>
          <w:sz w:val="28"/>
          <w:szCs w:val="28"/>
          <w:lang w:val="en-US" w:eastAsia="zh-CN"/>
        </w:rPr>
        <w:t>5.3</w:t>
      </w:r>
      <w:r>
        <w:rPr>
          <w:rFonts w:hint="eastAsia" w:ascii="仿宋_GB2312" w:hAnsi="仿宋" w:eastAsia="仿宋_GB2312" w:cs="仿宋"/>
          <w:color w:val="auto"/>
          <w:sz w:val="28"/>
          <w:szCs w:val="28"/>
        </w:rPr>
        <w:t>%;201</w:t>
      </w:r>
      <w:r>
        <w:rPr>
          <w:rFonts w:hint="eastAsia" w:ascii="仿宋_GB2312" w:hAnsi="仿宋" w:eastAsia="仿宋_GB2312" w:cs="仿宋"/>
          <w:color w:val="auto"/>
          <w:sz w:val="28"/>
          <w:szCs w:val="28"/>
          <w:lang w:val="en-US" w:eastAsia="zh-CN"/>
        </w:rPr>
        <w:t>9</w:t>
      </w:r>
      <w:r>
        <w:rPr>
          <w:rFonts w:hint="eastAsia" w:ascii="仿宋_GB2312" w:hAnsi="仿宋" w:eastAsia="仿宋_GB2312" w:cs="仿宋"/>
          <w:color w:val="auto"/>
          <w:sz w:val="28"/>
          <w:szCs w:val="28"/>
        </w:rPr>
        <w:t>年一般公共预算支出总数</w:t>
      </w:r>
      <w:r>
        <w:rPr>
          <w:rFonts w:hint="eastAsia" w:ascii="仿宋_GB2312" w:hAnsi="仿宋" w:eastAsia="仿宋_GB2312" w:cs="仿宋"/>
          <w:color w:val="auto"/>
          <w:sz w:val="28"/>
          <w:szCs w:val="28"/>
          <w:lang w:val="en-US" w:eastAsia="zh-CN"/>
        </w:rPr>
        <w:t>147.22</w:t>
      </w:r>
      <w:r>
        <w:rPr>
          <w:rFonts w:hint="eastAsia" w:ascii="仿宋_GB2312" w:hAnsi="仿宋" w:eastAsia="仿宋_GB2312" w:cs="仿宋"/>
          <w:color w:val="auto"/>
          <w:sz w:val="28"/>
          <w:szCs w:val="28"/>
        </w:rPr>
        <w:t>万元</w:t>
      </w:r>
      <w:r>
        <w:rPr>
          <w:rFonts w:hint="eastAsia" w:ascii="仿宋_GB2312" w:hAnsi="仿宋" w:eastAsia="仿宋_GB2312" w:cs="仿宋"/>
          <w:color w:val="auto"/>
          <w:sz w:val="28"/>
          <w:szCs w:val="28"/>
          <w:lang w:eastAsia="zh-CN"/>
        </w:rPr>
        <w:t>，</w:t>
      </w:r>
      <w:r>
        <w:rPr>
          <w:rFonts w:hint="eastAsia" w:ascii="仿宋_GB2312" w:hAnsi="仿宋" w:eastAsia="仿宋_GB2312" w:cs="仿宋"/>
          <w:color w:val="auto"/>
          <w:sz w:val="28"/>
          <w:szCs w:val="28"/>
        </w:rPr>
        <w:t>无基金预算支出</w:t>
      </w:r>
      <w:r>
        <w:rPr>
          <w:rFonts w:hint="eastAsia" w:ascii="仿宋_GB2312" w:hAnsi="仿宋" w:eastAsia="仿宋_GB2312" w:cs="仿宋"/>
          <w:color w:val="auto"/>
          <w:sz w:val="28"/>
          <w:szCs w:val="28"/>
          <w:lang w:eastAsia="zh-CN"/>
        </w:rPr>
        <w:t>，</w:t>
      </w:r>
      <w:r>
        <w:rPr>
          <w:rFonts w:hint="eastAsia" w:ascii="仿宋_GB2312" w:hAnsi="仿宋" w:eastAsia="仿宋_GB2312" w:cs="仿宋"/>
          <w:color w:val="auto"/>
          <w:sz w:val="28"/>
          <w:szCs w:val="28"/>
        </w:rPr>
        <w:t>较201</w:t>
      </w:r>
      <w:r>
        <w:rPr>
          <w:rFonts w:hint="eastAsia" w:ascii="仿宋_GB2312" w:hAnsi="仿宋" w:eastAsia="仿宋_GB2312" w:cs="仿宋"/>
          <w:color w:val="auto"/>
          <w:sz w:val="28"/>
          <w:szCs w:val="28"/>
          <w:lang w:val="en-US" w:eastAsia="zh-CN"/>
        </w:rPr>
        <w:t>8</w:t>
      </w:r>
      <w:r>
        <w:rPr>
          <w:rFonts w:hint="eastAsia" w:ascii="仿宋_GB2312" w:hAnsi="仿宋" w:eastAsia="仿宋_GB2312" w:cs="仿宋"/>
          <w:color w:val="auto"/>
          <w:sz w:val="28"/>
          <w:szCs w:val="28"/>
        </w:rPr>
        <w:t>年部门预算支出总数</w:t>
      </w:r>
      <w:r>
        <w:rPr>
          <w:rFonts w:hint="eastAsia" w:ascii="仿宋_GB2312" w:hAnsi="仿宋" w:eastAsia="仿宋_GB2312" w:cs="仿宋"/>
          <w:color w:val="auto"/>
          <w:sz w:val="28"/>
          <w:szCs w:val="28"/>
          <w:lang w:val="en-US" w:eastAsia="zh-CN"/>
        </w:rPr>
        <w:t>139.84</w:t>
      </w:r>
      <w:r>
        <w:rPr>
          <w:rFonts w:hint="eastAsia" w:ascii="仿宋_GB2312" w:hAnsi="仿宋" w:eastAsia="仿宋_GB2312" w:cs="仿宋"/>
          <w:color w:val="auto"/>
          <w:sz w:val="28"/>
          <w:szCs w:val="28"/>
        </w:rPr>
        <w:t>万元增加</w:t>
      </w:r>
      <w:r>
        <w:rPr>
          <w:rFonts w:hint="eastAsia" w:ascii="仿宋_GB2312" w:hAnsi="仿宋" w:eastAsia="仿宋_GB2312" w:cs="仿宋"/>
          <w:color w:val="auto"/>
          <w:sz w:val="28"/>
          <w:szCs w:val="28"/>
          <w:lang w:val="en-US" w:eastAsia="zh-CN"/>
        </w:rPr>
        <w:t>5.3</w:t>
      </w:r>
      <w:r>
        <w:rPr>
          <w:rFonts w:hint="eastAsia" w:ascii="仿宋_GB2312" w:hAnsi="仿宋" w:eastAsia="仿宋_GB2312" w:cs="仿宋"/>
          <w:color w:val="auto"/>
          <w:sz w:val="28"/>
          <w:szCs w:val="28"/>
        </w:rPr>
        <w:t>%。</w:t>
      </w:r>
    </w:p>
    <w:p w14:paraId="3215A215">
      <w:pPr>
        <w:pStyle w:val="13"/>
        <w:shd w:val="clear" w:color="auto" w:fill="FFFFFF"/>
        <w:spacing w:before="0" w:beforeAutospacing="0" w:after="0" w:afterAutospacing="0" w:line="480" w:lineRule="atLeas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基本支出，是用于保障</w:t>
      </w:r>
      <w:r>
        <w:rPr>
          <w:rFonts w:hint="eastAsia" w:ascii="仿宋_GB2312" w:eastAsia="仿宋_GB2312"/>
          <w:color w:val="auto"/>
          <w:sz w:val="28"/>
          <w:szCs w:val="28"/>
          <w:lang w:eastAsia="zh-CN"/>
        </w:rPr>
        <w:t>社会保险事业管理局</w:t>
      </w:r>
      <w:r>
        <w:rPr>
          <w:rFonts w:hint="eastAsia" w:ascii="仿宋_GB2312" w:eastAsia="仿宋_GB2312"/>
          <w:color w:val="auto"/>
          <w:sz w:val="28"/>
          <w:szCs w:val="28"/>
        </w:rPr>
        <w:t>行政机构、事业机构的正常运转的日常支出，包括基本工资、津贴补贴等人员经费以及办公费、印刷费、水电费等日常公用经费。</w:t>
      </w:r>
      <w:r>
        <w:rPr>
          <w:rFonts w:hint="eastAsia" w:eastAsia="仿宋_GB2312"/>
          <w:color w:val="auto"/>
          <w:sz w:val="28"/>
          <w:szCs w:val="28"/>
        </w:rPr>
        <w:t> </w:t>
      </w:r>
      <w:r>
        <w:rPr>
          <w:rFonts w:hint="eastAsia" w:ascii="仿宋_GB2312" w:hAnsi="仿宋" w:eastAsia="仿宋_GB2312" w:cs="仿宋"/>
          <w:color w:val="auto"/>
          <w:sz w:val="28"/>
          <w:szCs w:val="28"/>
        </w:rPr>
        <w:t>201</w:t>
      </w:r>
      <w:r>
        <w:rPr>
          <w:rFonts w:hint="eastAsia" w:ascii="仿宋_GB2312" w:hAnsi="仿宋" w:eastAsia="仿宋_GB2312" w:cs="仿宋"/>
          <w:color w:val="auto"/>
          <w:sz w:val="28"/>
          <w:szCs w:val="28"/>
          <w:lang w:val="en-US" w:eastAsia="zh-CN"/>
        </w:rPr>
        <w:t>9</w:t>
      </w:r>
      <w:r>
        <w:rPr>
          <w:rFonts w:hint="eastAsia" w:ascii="仿宋_GB2312" w:hAnsi="仿宋" w:eastAsia="仿宋_GB2312" w:cs="仿宋"/>
          <w:color w:val="auto"/>
          <w:sz w:val="28"/>
          <w:szCs w:val="28"/>
        </w:rPr>
        <w:t>年部门预算基本支出预算总数</w:t>
      </w:r>
      <w:r>
        <w:rPr>
          <w:rFonts w:hint="eastAsia" w:ascii="仿宋_GB2312" w:hAnsi="仿宋" w:eastAsia="仿宋_GB2312" w:cs="仿宋"/>
          <w:color w:val="auto"/>
          <w:sz w:val="28"/>
          <w:szCs w:val="28"/>
          <w:lang w:val="en-US" w:eastAsia="zh-CN"/>
        </w:rPr>
        <w:t>147.22</w:t>
      </w:r>
      <w:r>
        <w:rPr>
          <w:rFonts w:hint="eastAsia" w:ascii="仿宋_GB2312" w:hAnsi="仿宋" w:eastAsia="仿宋_GB2312" w:cs="仿宋"/>
          <w:color w:val="auto"/>
          <w:sz w:val="28"/>
          <w:szCs w:val="28"/>
        </w:rPr>
        <w:t>万元</w:t>
      </w:r>
      <w:r>
        <w:rPr>
          <w:rFonts w:hint="eastAsia" w:ascii="仿宋_GB2312" w:hAnsi="仿宋" w:eastAsia="仿宋_GB2312" w:cs="仿宋"/>
          <w:color w:val="auto"/>
          <w:sz w:val="28"/>
          <w:szCs w:val="28"/>
          <w:lang w:eastAsia="zh-CN"/>
        </w:rPr>
        <w:t>，</w:t>
      </w:r>
      <w:r>
        <w:rPr>
          <w:rFonts w:hint="eastAsia" w:ascii="仿宋_GB2312" w:hAnsi="仿宋" w:eastAsia="仿宋_GB2312" w:cs="仿宋"/>
          <w:color w:val="auto"/>
          <w:sz w:val="28"/>
          <w:szCs w:val="28"/>
        </w:rPr>
        <w:t>其中</w:t>
      </w:r>
      <w:r>
        <w:rPr>
          <w:rFonts w:hint="eastAsia" w:ascii="仿宋_GB2312" w:hAnsi="仿宋" w:eastAsia="仿宋_GB2312" w:cs="仿宋"/>
          <w:color w:val="auto"/>
          <w:sz w:val="28"/>
          <w:szCs w:val="28"/>
          <w:lang w:eastAsia="zh-CN"/>
        </w:rPr>
        <w:t>：</w:t>
      </w:r>
      <w:r>
        <w:rPr>
          <w:rFonts w:hint="eastAsia" w:ascii="仿宋_GB2312" w:hAnsi="仿宋" w:eastAsia="仿宋_GB2312" w:cs="仿宋"/>
          <w:color w:val="auto"/>
          <w:sz w:val="28"/>
          <w:szCs w:val="28"/>
        </w:rPr>
        <w:t>人员</w:t>
      </w:r>
      <w:r>
        <w:rPr>
          <w:rFonts w:hint="eastAsia" w:ascii="仿宋_GB2312" w:hAnsi="仿宋" w:eastAsia="仿宋_GB2312" w:cs="仿宋"/>
          <w:color w:val="auto"/>
          <w:sz w:val="28"/>
          <w:szCs w:val="28"/>
          <w:lang w:val="en-US" w:eastAsia="zh-CN"/>
        </w:rPr>
        <w:t>134.12</w:t>
      </w:r>
      <w:r>
        <w:rPr>
          <w:rFonts w:hint="eastAsia" w:ascii="仿宋_GB2312" w:hAnsi="仿宋" w:eastAsia="仿宋_GB2312" w:cs="仿宋"/>
          <w:color w:val="auto"/>
          <w:sz w:val="28"/>
          <w:szCs w:val="28"/>
        </w:rPr>
        <w:t>万元</w:t>
      </w:r>
      <w:r>
        <w:rPr>
          <w:rFonts w:hint="eastAsia" w:ascii="仿宋_GB2312" w:hAnsi="仿宋" w:eastAsia="仿宋_GB2312" w:cs="仿宋"/>
          <w:color w:val="auto"/>
          <w:sz w:val="28"/>
          <w:szCs w:val="28"/>
          <w:lang w:eastAsia="zh-CN"/>
        </w:rPr>
        <w:t>，</w:t>
      </w:r>
      <w:r>
        <w:rPr>
          <w:rFonts w:hint="eastAsia" w:ascii="仿宋_GB2312" w:hAnsi="仿宋" w:eastAsia="仿宋_GB2312" w:cs="仿宋"/>
          <w:color w:val="auto"/>
          <w:sz w:val="28"/>
          <w:szCs w:val="28"/>
        </w:rPr>
        <w:t>公用支出</w:t>
      </w:r>
      <w:r>
        <w:rPr>
          <w:rFonts w:hint="eastAsia" w:ascii="仿宋_GB2312" w:hAnsi="仿宋" w:eastAsia="仿宋_GB2312" w:cs="仿宋"/>
          <w:color w:val="auto"/>
          <w:sz w:val="28"/>
          <w:szCs w:val="28"/>
          <w:lang w:val="en-US" w:eastAsia="zh-CN"/>
        </w:rPr>
        <w:t>9.84</w:t>
      </w:r>
      <w:r>
        <w:rPr>
          <w:rFonts w:hint="eastAsia" w:ascii="仿宋_GB2312" w:hAnsi="仿宋" w:eastAsia="仿宋_GB2312" w:cs="仿宋"/>
          <w:color w:val="auto"/>
          <w:sz w:val="28"/>
          <w:szCs w:val="28"/>
        </w:rPr>
        <w:t>万元。</w:t>
      </w:r>
    </w:p>
    <w:p w14:paraId="1D2660EB">
      <w:pPr>
        <w:tabs>
          <w:tab w:val="left" w:pos="750"/>
        </w:tabs>
        <w:ind w:firstLine="411" w:firstLineChars="196"/>
        <w:rPr>
          <w:rFonts w:hint="default" w:ascii="仿宋_GB2312" w:hAnsi="仿宋" w:eastAsia="仿宋_GB2312" w:cs="仿宋"/>
          <w:color w:val="auto"/>
          <w:sz w:val="28"/>
          <w:szCs w:val="28"/>
          <w:lang w:val="en-US" w:eastAsia="zh-CN"/>
        </w:rPr>
      </w:pPr>
      <w:r>
        <w:rPr>
          <w:rFonts w:hint="eastAsia"/>
          <w:color w:val="auto"/>
        </w:rPr>
        <w:t>　</w:t>
      </w:r>
      <w:r>
        <w:rPr>
          <w:rFonts w:hint="eastAsia" w:ascii="仿宋_GB2312" w:eastAsia="仿宋_GB2312"/>
          <w:color w:val="auto"/>
          <w:sz w:val="28"/>
          <w:szCs w:val="28"/>
        </w:rPr>
        <w:t>项目支出，是用于保障</w:t>
      </w:r>
      <w:r>
        <w:rPr>
          <w:rFonts w:hint="eastAsia" w:ascii="仿宋_GB2312" w:eastAsia="仿宋_GB2312"/>
          <w:color w:val="auto"/>
          <w:sz w:val="28"/>
          <w:szCs w:val="28"/>
          <w:lang w:eastAsia="zh-CN"/>
        </w:rPr>
        <w:t>社会保险事业管理局</w:t>
      </w:r>
      <w:r>
        <w:rPr>
          <w:rFonts w:hint="eastAsia" w:ascii="仿宋_GB2312" w:eastAsia="仿宋_GB2312"/>
          <w:color w:val="auto"/>
          <w:sz w:val="28"/>
          <w:szCs w:val="28"/>
        </w:rPr>
        <w:t>行政机构、事业机构为完成特定的行政工作任务或事业发展目标，用于专项业务工作的经费支出。</w:t>
      </w:r>
      <w:r>
        <w:rPr>
          <w:rFonts w:hint="eastAsia"/>
          <w:color w:val="auto"/>
        </w:rPr>
        <w:t> </w:t>
      </w:r>
    </w:p>
    <w:p w14:paraId="4D255729">
      <w:pPr>
        <w:pStyle w:val="25"/>
        <w:tabs>
          <w:tab w:val="left" w:pos="750"/>
        </w:tabs>
        <w:ind w:firstLine="560"/>
        <w:rPr>
          <w:rFonts w:hint="eastAsia" w:ascii="仿宋_GB2312" w:hAnsi="仿宋" w:eastAsia="仿宋_GB2312" w:cs="仿宋"/>
          <w:color w:val="auto"/>
          <w:sz w:val="28"/>
          <w:szCs w:val="28"/>
        </w:rPr>
      </w:pPr>
      <w:r>
        <w:rPr>
          <w:rFonts w:hint="eastAsia" w:ascii="仿宋_GB2312" w:hAnsi="仿宋" w:eastAsia="仿宋_GB2312" w:cs="仿宋"/>
          <w:color w:val="auto"/>
          <w:sz w:val="28"/>
          <w:szCs w:val="28"/>
        </w:rPr>
        <w:t>（一）按功能分类支出情况</w:t>
      </w:r>
    </w:p>
    <w:p w14:paraId="69243A2E">
      <w:pPr>
        <w:pStyle w:val="25"/>
        <w:tabs>
          <w:tab w:val="left" w:pos="750"/>
          <w:tab w:val="left" w:pos="1134"/>
        </w:tabs>
        <w:ind w:firstLine="560"/>
        <w:rPr>
          <w:rFonts w:hint="eastAsia" w:ascii="仿宋_GB2312" w:hAnsi="仿宋" w:eastAsia="仿宋_GB2312" w:cs="仿宋"/>
          <w:color w:val="auto"/>
          <w:sz w:val="28"/>
          <w:szCs w:val="28"/>
        </w:rPr>
      </w:pPr>
      <w:r>
        <w:rPr>
          <w:rFonts w:hint="eastAsia" w:ascii="仿宋_GB2312" w:hAnsi="仿宋" w:eastAsia="仿宋_GB2312" w:cs="仿宋"/>
          <w:color w:val="auto"/>
          <w:sz w:val="28"/>
          <w:szCs w:val="28"/>
          <w:lang w:eastAsia="zh-CN"/>
        </w:rPr>
        <w:t>1.</w:t>
      </w:r>
      <w:r>
        <w:rPr>
          <w:rFonts w:hint="eastAsia" w:ascii="仿宋_GB2312" w:hAnsi="仿宋" w:eastAsia="仿宋_GB2312" w:cs="仿宋"/>
          <w:color w:val="auto"/>
          <w:sz w:val="28"/>
          <w:szCs w:val="28"/>
        </w:rPr>
        <w:t>行政运行支出</w:t>
      </w:r>
      <w:r>
        <w:rPr>
          <w:rFonts w:hint="eastAsia" w:ascii="仿宋_GB2312" w:hAnsi="仿宋" w:eastAsia="仿宋_GB2312" w:cs="仿宋"/>
          <w:color w:val="auto"/>
          <w:sz w:val="28"/>
          <w:szCs w:val="28"/>
          <w:lang w:val="en-US" w:eastAsia="zh-CN"/>
        </w:rPr>
        <w:t>127.82</w:t>
      </w:r>
      <w:r>
        <w:rPr>
          <w:rFonts w:hint="eastAsia" w:ascii="仿宋_GB2312" w:hAnsi="仿宋" w:eastAsia="仿宋_GB2312" w:cs="仿宋"/>
          <w:color w:val="auto"/>
          <w:sz w:val="28"/>
          <w:szCs w:val="28"/>
        </w:rPr>
        <w:t>万元。主要用于：行政机构人员工资、日常运转以及为完成财政特定行政工作任务和事业发展目标而安排的年度项目支出。</w:t>
      </w:r>
    </w:p>
    <w:p w14:paraId="248A1718">
      <w:pPr>
        <w:pStyle w:val="25"/>
        <w:tabs>
          <w:tab w:val="left" w:pos="750"/>
        </w:tabs>
        <w:ind w:firstLine="560"/>
        <w:rPr>
          <w:rFonts w:hint="eastAsia" w:ascii="仿宋_GB2312" w:hAnsi="仿宋" w:eastAsia="仿宋_GB2312" w:cs="仿宋"/>
          <w:color w:val="auto"/>
          <w:sz w:val="28"/>
          <w:szCs w:val="28"/>
        </w:rPr>
      </w:pPr>
      <w:r>
        <w:rPr>
          <w:rFonts w:hint="eastAsia" w:ascii="仿宋_GB2312" w:hAnsi="仿宋" w:eastAsia="仿宋_GB2312" w:cs="仿宋"/>
          <w:color w:val="auto"/>
          <w:sz w:val="28"/>
          <w:szCs w:val="28"/>
          <w:lang w:eastAsia="zh-CN"/>
        </w:rPr>
        <w:t>2.</w:t>
      </w:r>
      <w:r>
        <w:rPr>
          <w:rFonts w:hint="eastAsia" w:ascii="仿宋_GB2312" w:hAnsi="仿宋" w:eastAsia="仿宋_GB2312" w:cs="仿宋"/>
          <w:color w:val="auto"/>
          <w:sz w:val="28"/>
          <w:szCs w:val="28"/>
        </w:rPr>
        <w:t>医疗卫生与计划生育支出</w:t>
      </w:r>
      <w:r>
        <w:rPr>
          <w:rFonts w:hint="eastAsia" w:ascii="仿宋_GB2312" w:hAnsi="仿宋" w:eastAsia="仿宋_GB2312" w:cs="仿宋"/>
          <w:color w:val="auto"/>
          <w:sz w:val="28"/>
          <w:szCs w:val="28"/>
          <w:lang w:val="en-US" w:eastAsia="zh-CN"/>
        </w:rPr>
        <w:t>8.31</w:t>
      </w:r>
      <w:r>
        <w:rPr>
          <w:rFonts w:hint="eastAsia" w:ascii="仿宋_GB2312" w:hAnsi="仿宋" w:eastAsia="仿宋_GB2312" w:cs="仿宋"/>
          <w:color w:val="auto"/>
          <w:sz w:val="28"/>
          <w:szCs w:val="28"/>
        </w:rPr>
        <w:t>万元。主要用于：行政机构按照规定标准为职工缴纳的基本医疗保险及公务员医疗补助等支出。</w:t>
      </w:r>
    </w:p>
    <w:p w14:paraId="2B39DFF5">
      <w:pPr>
        <w:pStyle w:val="25"/>
        <w:tabs>
          <w:tab w:val="left" w:pos="750"/>
        </w:tabs>
        <w:ind w:firstLine="560"/>
        <w:rPr>
          <w:rFonts w:hint="eastAsia" w:ascii="仿宋_GB2312" w:hAnsi="仿宋" w:eastAsia="仿宋_GB2312" w:cs="仿宋"/>
          <w:color w:val="auto"/>
          <w:sz w:val="28"/>
          <w:szCs w:val="28"/>
        </w:rPr>
      </w:pPr>
      <w:r>
        <w:rPr>
          <w:rFonts w:hint="eastAsia" w:ascii="仿宋_GB2312" w:hAnsi="仿宋" w:eastAsia="仿宋_GB2312" w:cs="仿宋"/>
          <w:color w:val="auto"/>
          <w:sz w:val="28"/>
          <w:szCs w:val="28"/>
          <w:lang w:eastAsia="zh-CN"/>
        </w:rPr>
        <w:t>3.</w:t>
      </w:r>
      <w:r>
        <w:rPr>
          <w:rFonts w:hint="eastAsia" w:ascii="仿宋_GB2312" w:hAnsi="仿宋" w:eastAsia="仿宋_GB2312" w:cs="仿宋"/>
          <w:color w:val="auto"/>
          <w:sz w:val="28"/>
          <w:szCs w:val="28"/>
        </w:rPr>
        <w:t>住房保障支出</w:t>
      </w:r>
      <w:r>
        <w:rPr>
          <w:rFonts w:hint="eastAsia" w:ascii="仿宋_GB2312" w:hAnsi="仿宋" w:eastAsia="仿宋_GB2312" w:cs="仿宋"/>
          <w:color w:val="auto"/>
          <w:sz w:val="28"/>
          <w:szCs w:val="28"/>
          <w:lang w:val="en-US" w:eastAsia="zh-CN"/>
        </w:rPr>
        <w:t>11.09</w:t>
      </w:r>
      <w:r>
        <w:rPr>
          <w:rFonts w:hint="eastAsia" w:ascii="仿宋_GB2312" w:hAnsi="仿宋" w:eastAsia="仿宋_GB2312" w:cs="仿宋"/>
          <w:color w:val="auto"/>
          <w:sz w:val="28"/>
          <w:szCs w:val="28"/>
        </w:rPr>
        <w:t>万元。主要用于：行政机构按照规定标准为职工缴纳住房公积金等支出。</w:t>
      </w:r>
    </w:p>
    <w:p w14:paraId="78290396">
      <w:pPr>
        <w:pStyle w:val="25"/>
        <w:tabs>
          <w:tab w:val="left" w:pos="750"/>
        </w:tabs>
        <w:ind w:firstLine="560"/>
        <w:rPr>
          <w:rFonts w:hint="eastAsia" w:ascii="仿宋_GB2312" w:hAnsi="仿宋" w:eastAsia="仿宋_GB2312" w:cs="仿宋"/>
          <w:color w:val="auto"/>
          <w:sz w:val="28"/>
          <w:szCs w:val="28"/>
        </w:rPr>
      </w:pPr>
      <w:r>
        <w:rPr>
          <w:rFonts w:hint="eastAsia" w:ascii="仿宋_GB2312" w:hAnsi="仿宋" w:eastAsia="仿宋_GB2312" w:cs="仿宋"/>
          <w:color w:val="auto"/>
          <w:sz w:val="28"/>
          <w:szCs w:val="28"/>
        </w:rPr>
        <w:t>（二）按经济分类支出情况</w:t>
      </w:r>
    </w:p>
    <w:p w14:paraId="0B9CEF03">
      <w:pPr>
        <w:tabs>
          <w:tab w:val="left" w:pos="750"/>
        </w:tabs>
        <w:ind w:firstLine="560" w:firstLineChars="200"/>
        <w:rPr>
          <w:rFonts w:hint="eastAsia" w:ascii="仿宋_GB2312" w:hAnsi="仿宋" w:eastAsia="仿宋_GB2312" w:cs="仿宋"/>
          <w:color w:val="auto"/>
          <w:sz w:val="28"/>
          <w:szCs w:val="28"/>
        </w:rPr>
      </w:pPr>
      <w:r>
        <w:rPr>
          <w:rFonts w:hint="eastAsia" w:ascii="仿宋_GB2312" w:hAnsi="仿宋" w:eastAsia="仿宋_GB2312" w:cs="仿宋"/>
          <w:color w:val="auto"/>
          <w:sz w:val="28"/>
          <w:szCs w:val="28"/>
          <w:lang w:eastAsia="zh-CN"/>
        </w:rPr>
        <w:t>1.</w:t>
      </w:r>
      <w:r>
        <w:rPr>
          <w:rFonts w:hint="eastAsia" w:ascii="仿宋_GB2312" w:hAnsi="仿宋" w:eastAsia="仿宋_GB2312" w:cs="仿宋"/>
          <w:color w:val="auto"/>
          <w:sz w:val="28"/>
          <w:szCs w:val="28"/>
        </w:rPr>
        <w:t>工资福利性支出：</w:t>
      </w:r>
      <w:r>
        <w:rPr>
          <w:rFonts w:hint="eastAsia" w:ascii="仿宋_GB2312" w:hAnsi="仿宋" w:eastAsia="仿宋_GB2312" w:cs="仿宋"/>
          <w:color w:val="auto"/>
          <w:sz w:val="28"/>
          <w:szCs w:val="28"/>
          <w:lang w:val="en-US" w:eastAsia="zh-CN"/>
        </w:rPr>
        <w:t>134.12</w:t>
      </w:r>
      <w:r>
        <w:rPr>
          <w:rFonts w:hint="eastAsia" w:ascii="仿宋_GB2312" w:hAnsi="仿宋" w:eastAsia="仿宋_GB2312" w:cs="仿宋"/>
          <w:color w:val="auto"/>
          <w:sz w:val="28"/>
          <w:szCs w:val="28"/>
        </w:rPr>
        <w:t>万元。</w:t>
      </w:r>
    </w:p>
    <w:p w14:paraId="721E10CE">
      <w:pPr>
        <w:tabs>
          <w:tab w:val="left" w:pos="750"/>
        </w:tabs>
        <w:ind w:firstLine="560" w:firstLineChars="200"/>
        <w:rPr>
          <w:rFonts w:hint="eastAsia" w:ascii="仿宋_GB2312" w:hAnsi="仿宋" w:eastAsia="仿宋_GB2312" w:cs="仿宋"/>
          <w:color w:val="auto"/>
          <w:sz w:val="28"/>
          <w:szCs w:val="28"/>
        </w:rPr>
      </w:pPr>
      <w:r>
        <w:rPr>
          <w:rFonts w:hint="eastAsia" w:ascii="仿宋_GB2312" w:hAnsi="仿宋" w:eastAsia="仿宋_GB2312" w:cs="仿宋"/>
          <w:color w:val="auto"/>
          <w:sz w:val="28"/>
          <w:szCs w:val="28"/>
          <w:lang w:eastAsia="zh-CN"/>
        </w:rPr>
        <w:t>2.</w:t>
      </w:r>
      <w:r>
        <w:rPr>
          <w:rFonts w:hint="eastAsia" w:ascii="仿宋_GB2312" w:hAnsi="仿宋" w:eastAsia="仿宋_GB2312" w:cs="仿宋"/>
          <w:color w:val="auto"/>
          <w:sz w:val="28"/>
          <w:szCs w:val="28"/>
        </w:rPr>
        <w:t>商品和服务支出：</w:t>
      </w:r>
      <w:r>
        <w:rPr>
          <w:rFonts w:hint="eastAsia" w:ascii="仿宋_GB2312" w:hAnsi="仿宋" w:eastAsia="仿宋_GB2312" w:cs="仿宋"/>
          <w:color w:val="auto"/>
          <w:sz w:val="28"/>
          <w:szCs w:val="28"/>
          <w:lang w:val="en-US" w:eastAsia="zh-CN"/>
        </w:rPr>
        <w:t>9.84</w:t>
      </w:r>
      <w:r>
        <w:rPr>
          <w:rFonts w:hint="eastAsia" w:ascii="仿宋_GB2312" w:hAnsi="仿宋" w:eastAsia="仿宋_GB2312" w:cs="仿宋"/>
          <w:color w:val="auto"/>
          <w:sz w:val="28"/>
          <w:szCs w:val="28"/>
        </w:rPr>
        <w:t>元。</w:t>
      </w:r>
    </w:p>
    <w:p w14:paraId="45785866">
      <w:pPr>
        <w:tabs>
          <w:tab w:val="left" w:pos="750"/>
        </w:tabs>
        <w:ind w:firstLine="560" w:firstLineChars="200"/>
        <w:rPr>
          <w:rFonts w:hint="eastAsia" w:ascii="仿宋_GB2312" w:hAnsi="仿宋" w:eastAsia="仿宋_GB2312" w:cs="仿宋"/>
          <w:color w:val="auto"/>
          <w:sz w:val="28"/>
          <w:szCs w:val="28"/>
        </w:rPr>
      </w:pPr>
      <w:r>
        <w:rPr>
          <w:rFonts w:hint="eastAsia" w:ascii="仿宋_GB2312" w:hAnsi="仿宋" w:eastAsia="仿宋_GB2312" w:cs="仿宋"/>
          <w:color w:val="auto"/>
          <w:sz w:val="28"/>
          <w:szCs w:val="28"/>
          <w:lang w:eastAsia="zh-CN"/>
        </w:rPr>
        <w:t>3.</w:t>
      </w:r>
      <w:r>
        <w:rPr>
          <w:rFonts w:hint="eastAsia" w:ascii="仿宋_GB2312" w:hAnsi="仿宋" w:eastAsia="仿宋_GB2312" w:cs="仿宋"/>
          <w:color w:val="auto"/>
          <w:sz w:val="28"/>
          <w:szCs w:val="28"/>
        </w:rPr>
        <w:t>对个人和家庭的补助支出：</w:t>
      </w:r>
      <w:r>
        <w:rPr>
          <w:rFonts w:hint="eastAsia" w:ascii="仿宋_GB2312" w:hAnsi="仿宋" w:eastAsia="仿宋_GB2312" w:cs="仿宋"/>
          <w:color w:val="auto"/>
          <w:sz w:val="28"/>
          <w:szCs w:val="28"/>
          <w:lang w:val="en-US" w:eastAsia="zh-CN"/>
        </w:rPr>
        <w:t>3.25</w:t>
      </w:r>
      <w:r>
        <w:rPr>
          <w:rFonts w:hint="eastAsia" w:ascii="仿宋_GB2312" w:hAnsi="仿宋" w:eastAsia="仿宋_GB2312" w:cs="仿宋"/>
          <w:color w:val="auto"/>
          <w:sz w:val="28"/>
          <w:szCs w:val="28"/>
        </w:rPr>
        <w:t>万元。</w:t>
      </w:r>
    </w:p>
    <w:p w14:paraId="6CF7C481">
      <w:pPr>
        <w:tabs>
          <w:tab w:val="left" w:pos="750"/>
        </w:tabs>
        <w:ind w:firstLine="643" w:firstLineChars="200"/>
        <w:rPr>
          <w:rFonts w:hint="eastAsia" w:ascii="仿宋_GB2312" w:eastAsia="仿宋_GB2312" w:cs="仿宋_GB2312"/>
          <w:b/>
          <w:sz w:val="32"/>
          <w:szCs w:val="32"/>
          <w:lang w:bidi="ar-SA"/>
        </w:rPr>
      </w:pPr>
      <w:r>
        <w:rPr>
          <w:rFonts w:hint="eastAsia" w:ascii="仿宋_GB2312" w:eastAsia="仿宋_GB2312" w:cs="仿宋_GB2312"/>
          <w:b/>
          <w:sz w:val="32"/>
          <w:szCs w:val="32"/>
          <w:lang w:bidi="ar-SA"/>
        </w:rPr>
        <w:t>三、部门财政支出管理情况</w:t>
      </w:r>
    </w:p>
    <w:p w14:paraId="49369FFE">
      <w:pPr>
        <w:tabs>
          <w:tab w:val="left" w:pos="750"/>
        </w:tabs>
        <w:ind w:firstLine="562" w:firstLineChars="200"/>
        <w:rPr>
          <w:rFonts w:hint="eastAsia" w:ascii="仿宋_GB2312" w:eastAsia="仿宋_GB2312" w:cs="仿宋_GB2312"/>
          <w:b/>
          <w:sz w:val="28"/>
          <w:szCs w:val="28"/>
          <w:lang w:bidi="ar-SA"/>
        </w:rPr>
      </w:pPr>
      <w:r>
        <w:rPr>
          <w:rFonts w:hint="eastAsia" w:ascii="仿宋_GB2312" w:eastAsia="仿宋_GB2312" w:cs="仿宋_GB2312"/>
          <w:b/>
          <w:sz w:val="28"/>
          <w:szCs w:val="28"/>
          <w:lang w:bidi="ar-SA"/>
        </w:rPr>
        <w:t>（一）预算编制情况</w:t>
      </w:r>
    </w:p>
    <w:p w14:paraId="1BF6B7C5">
      <w:pPr>
        <w:tabs>
          <w:tab w:val="left" w:pos="750"/>
        </w:tabs>
        <w:ind w:firstLine="560" w:firstLineChars="200"/>
        <w:rPr>
          <w:rFonts w:hint="eastAsia" w:ascii="仿宋_GB2312" w:eastAsia="仿宋_GB2312" w:cs="仿宋_GB2312"/>
          <w:sz w:val="28"/>
          <w:szCs w:val="28"/>
          <w:lang w:bidi="ar-SA"/>
        </w:rPr>
      </w:pPr>
      <w:r>
        <w:rPr>
          <w:rFonts w:hint="eastAsia" w:ascii="仿宋_GB2312" w:eastAsia="仿宋_GB2312" w:cs="仿宋_GB2312"/>
          <w:sz w:val="28"/>
          <w:szCs w:val="28"/>
          <w:lang w:eastAsia="zh-CN" w:bidi="ar-SA"/>
        </w:rPr>
        <w:t>1.</w:t>
      </w:r>
      <w:r>
        <w:rPr>
          <w:rFonts w:hint="eastAsia" w:ascii="仿宋_GB2312" w:eastAsia="仿宋_GB2312" w:cs="仿宋_GB2312"/>
          <w:sz w:val="28"/>
          <w:szCs w:val="28"/>
          <w:lang w:bidi="ar-SA"/>
        </w:rPr>
        <w:t>预算编制质量</w:t>
      </w:r>
    </w:p>
    <w:p w14:paraId="555E5545">
      <w:pPr>
        <w:tabs>
          <w:tab w:val="left" w:pos="750"/>
        </w:tabs>
        <w:ind w:firstLine="560" w:firstLineChars="200"/>
        <w:rPr>
          <w:rFonts w:hint="eastAsia" w:ascii="仿宋_GB2312" w:eastAsia="仿宋_GB2312" w:cs="仿宋_GB2312"/>
          <w:sz w:val="28"/>
          <w:szCs w:val="28"/>
          <w:lang w:bidi="ar-SA"/>
        </w:rPr>
      </w:pPr>
      <w:r>
        <w:rPr>
          <w:rFonts w:hint="eastAsia" w:ascii="仿宋_GB2312" w:eastAsia="仿宋_GB2312" w:cs="仿宋_GB2312"/>
          <w:color w:val="333333"/>
          <w:kern w:val="0"/>
          <w:sz w:val="28"/>
          <w:szCs w:val="28"/>
          <w:shd w:val="clear" w:color="auto" w:fill="FBFBFB"/>
          <w:lang w:bidi="ar"/>
        </w:rPr>
        <w:t>按照预算管理有关规定，目前部门预算的编制实行综合预算制度，即全部收入和支出都反映在预算中。</w:t>
      </w:r>
      <w:r>
        <w:rPr>
          <w:rFonts w:hint="eastAsia" w:ascii="仿宋_GB2312" w:eastAsia="仿宋_GB2312" w:cs="仿宋_GB2312"/>
          <w:sz w:val="28"/>
          <w:szCs w:val="28"/>
          <w:lang w:bidi="ar-SA"/>
        </w:rPr>
        <w:t>本部门预算编制是由部门财务严格按照《</w:t>
      </w:r>
      <w:r>
        <w:rPr>
          <w:rFonts w:hint="eastAsia" w:ascii="仿宋_GB2312" w:eastAsia="仿宋_GB2312" w:cs="仿宋_GB2312"/>
          <w:sz w:val="28"/>
          <w:szCs w:val="28"/>
          <w:lang w:eastAsia="zh-CN" w:bidi="ar-SA"/>
        </w:rPr>
        <w:t>中华人民共和国预算法</w:t>
      </w:r>
      <w:r>
        <w:rPr>
          <w:rFonts w:hint="eastAsia" w:ascii="仿宋_GB2312" w:eastAsia="仿宋_GB2312" w:cs="仿宋_GB2312"/>
          <w:sz w:val="28"/>
          <w:szCs w:val="28"/>
          <w:lang w:bidi="ar-SA"/>
        </w:rPr>
        <w:t>》的规定和财政部门预算股的要求，在</w:t>
      </w:r>
      <w:r>
        <w:rPr>
          <w:rFonts w:hint="eastAsia" w:ascii="仿宋_GB2312" w:eastAsia="仿宋_GB2312" w:cs="仿宋_GB2312"/>
          <w:sz w:val="28"/>
          <w:szCs w:val="28"/>
          <w:lang w:eastAsia="zh-CN" w:bidi="ar-SA"/>
        </w:rPr>
        <w:t>既</w:t>
      </w:r>
      <w:r>
        <w:rPr>
          <w:rFonts w:hint="eastAsia" w:ascii="仿宋_GB2312" w:eastAsia="仿宋_GB2312" w:cs="仿宋_GB2312"/>
          <w:sz w:val="28"/>
          <w:szCs w:val="28"/>
          <w:lang w:bidi="ar-SA"/>
        </w:rPr>
        <w:t>能保证本部门日常业务工作顺利开展的需要，又不浪费资金的前提下，合理编制出本部门的年度预算。</w:t>
      </w:r>
    </w:p>
    <w:p w14:paraId="42D12839">
      <w:pPr>
        <w:tabs>
          <w:tab w:val="left" w:pos="750"/>
        </w:tabs>
        <w:ind w:firstLine="560" w:firstLineChars="200"/>
        <w:rPr>
          <w:rFonts w:hint="eastAsia" w:ascii="仿宋_GB2312" w:eastAsia="仿宋_GB2312" w:cs="仿宋_GB2312"/>
          <w:sz w:val="28"/>
          <w:szCs w:val="28"/>
          <w:lang w:bidi="ar-SA"/>
        </w:rPr>
      </w:pPr>
      <w:r>
        <w:rPr>
          <w:rFonts w:hint="eastAsia" w:ascii="仿宋_GB2312" w:eastAsia="仿宋_GB2312" w:cs="仿宋_GB2312"/>
          <w:sz w:val="28"/>
          <w:szCs w:val="28"/>
          <w:lang w:eastAsia="zh-CN" w:bidi="ar-SA"/>
        </w:rPr>
        <w:t>2.</w:t>
      </w:r>
      <w:r>
        <w:rPr>
          <w:rFonts w:hint="eastAsia" w:ascii="仿宋_GB2312" w:eastAsia="仿宋_GB2312" w:cs="仿宋_GB2312"/>
          <w:sz w:val="28"/>
          <w:szCs w:val="28"/>
          <w:lang w:bidi="ar-SA"/>
        </w:rPr>
        <w:t>绩效目标填报</w:t>
      </w:r>
    </w:p>
    <w:p w14:paraId="5243449B">
      <w:pPr>
        <w:tabs>
          <w:tab w:val="left" w:pos="750"/>
        </w:tabs>
        <w:ind w:firstLine="560" w:firstLineChars="200"/>
        <w:rPr>
          <w:rFonts w:hint="eastAsia" w:ascii="仿宋_GB2312" w:eastAsia="仿宋_GB2312" w:cs="仿宋_GB2312"/>
          <w:sz w:val="28"/>
          <w:szCs w:val="28"/>
          <w:lang w:bidi="ar-SA"/>
        </w:rPr>
      </w:pPr>
      <w:r>
        <w:rPr>
          <w:rFonts w:hint="eastAsia" w:ascii="仿宋_GB2312" w:eastAsia="仿宋_GB2312" w:cs="仿宋_GB2312"/>
          <w:sz w:val="28"/>
          <w:szCs w:val="28"/>
          <w:lang w:bidi="ar-SA"/>
        </w:rPr>
        <w:t>本部门不涉及绩效考评相关项目。</w:t>
      </w:r>
    </w:p>
    <w:p w14:paraId="301754C9">
      <w:pPr>
        <w:tabs>
          <w:tab w:val="left" w:pos="750"/>
        </w:tabs>
        <w:ind w:firstLine="560" w:firstLineChars="200"/>
        <w:rPr>
          <w:rFonts w:hint="eastAsia" w:ascii="仿宋_GB2312" w:eastAsia="仿宋_GB2312" w:cs="仿宋_GB2312"/>
          <w:sz w:val="28"/>
          <w:szCs w:val="28"/>
          <w:lang w:bidi="ar-SA"/>
        </w:rPr>
      </w:pPr>
      <w:r>
        <w:rPr>
          <w:rFonts w:hint="eastAsia" w:ascii="仿宋_GB2312" w:eastAsia="仿宋_GB2312" w:cs="仿宋_GB2312"/>
          <w:sz w:val="28"/>
          <w:szCs w:val="28"/>
          <w:lang w:eastAsia="zh-CN" w:bidi="ar-SA"/>
        </w:rPr>
        <w:t>3.</w:t>
      </w:r>
      <w:r>
        <w:rPr>
          <w:rFonts w:hint="eastAsia" w:ascii="仿宋_GB2312" w:eastAsia="仿宋_GB2312" w:cs="仿宋_GB2312"/>
          <w:sz w:val="28"/>
          <w:szCs w:val="28"/>
          <w:lang w:bidi="ar-SA"/>
        </w:rPr>
        <w:t>转移支付提前下达及专项转移支付分地区分项目编制情况</w:t>
      </w:r>
    </w:p>
    <w:p w14:paraId="0EFA75E3">
      <w:pPr>
        <w:tabs>
          <w:tab w:val="left" w:pos="750"/>
        </w:tabs>
        <w:ind w:firstLine="560" w:firstLineChars="200"/>
        <w:rPr>
          <w:rFonts w:hint="eastAsia" w:ascii="仿宋_GB2312" w:eastAsia="仿宋_GB2312" w:cs="仿宋_GB2312"/>
          <w:sz w:val="28"/>
          <w:szCs w:val="28"/>
          <w:lang w:bidi="ar-SA"/>
        </w:rPr>
      </w:pPr>
      <w:r>
        <w:rPr>
          <w:rFonts w:hint="eastAsia" w:ascii="仿宋_GB2312" w:eastAsia="仿宋_GB2312" w:cs="仿宋_GB2312"/>
          <w:sz w:val="28"/>
          <w:szCs w:val="28"/>
          <w:lang w:bidi="ar-SA"/>
        </w:rPr>
        <w:t>本部门转移支付资金为省级转移支付业务装备经费，转移支付资金本部门不参与预算编制，上级部门下达资金指标后，县财政部门按时足额将转移支付资金拨付到本部门。</w:t>
      </w:r>
    </w:p>
    <w:p w14:paraId="5E0A3E03">
      <w:pPr>
        <w:tabs>
          <w:tab w:val="left" w:pos="750"/>
        </w:tabs>
        <w:ind w:firstLine="560" w:firstLineChars="200"/>
        <w:rPr>
          <w:rFonts w:hint="eastAsia" w:ascii="仿宋_GB2312" w:eastAsia="仿宋_GB2312" w:cs="仿宋_GB2312"/>
          <w:sz w:val="28"/>
          <w:szCs w:val="28"/>
          <w:lang w:bidi="ar-SA"/>
        </w:rPr>
      </w:pPr>
      <w:r>
        <w:rPr>
          <w:rFonts w:hint="eastAsia" w:ascii="仿宋_GB2312" w:eastAsia="仿宋_GB2312" w:cs="仿宋_GB2312"/>
          <w:sz w:val="28"/>
          <w:szCs w:val="28"/>
          <w:lang w:bidi="ar-SA"/>
        </w:rPr>
        <w:t>（二）执行管理情况</w:t>
      </w:r>
    </w:p>
    <w:p w14:paraId="71975C93">
      <w:pPr>
        <w:ind w:firstLine="700" w:firstLineChars="250"/>
        <w:rPr>
          <w:rFonts w:hint="eastAsia" w:ascii="仿宋_GB2312" w:eastAsia="仿宋_GB2312" w:cs="仿宋_GB2312"/>
          <w:sz w:val="28"/>
          <w:szCs w:val="28"/>
          <w:lang w:bidi="ar-SA"/>
        </w:rPr>
      </w:pPr>
      <w:r>
        <w:rPr>
          <w:rFonts w:hint="eastAsia" w:ascii="仿宋_GB2312" w:eastAsia="仿宋_GB2312" w:cs="仿宋_GB2312"/>
          <w:sz w:val="28"/>
          <w:szCs w:val="28"/>
          <w:lang w:bidi="ar-SA"/>
        </w:rPr>
        <w:t>县财政及时足额下达年初预算，上级部门下达转移支付专项资金指标后，也能及时将资金落实给部门，为部门的业务工作顺利开展提供了强有力的财力保障。</w:t>
      </w:r>
    </w:p>
    <w:p w14:paraId="3ED7B695">
      <w:pPr>
        <w:ind w:firstLine="420" w:firstLineChars="150"/>
        <w:rPr>
          <w:rFonts w:hint="eastAsia" w:ascii="仿宋_GB2312" w:eastAsia="仿宋_GB2312" w:cs="仿宋_GB2312"/>
          <w:color w:val="auto"/>
          <w:sz w:val="28"/>
          <w:szCs w:val="28"/>
          <w:lang w:bidi="ar-SA"/>
        </w:rPr>
      </w:pPr>
      <w:r>
        <w:rPr>
          <w:rFonts w:hint="eastAsia" w:ascii="仿宋_GB2312" w:eastAsia="仿宋_GB2312" w:cs="仿宋_GB2312"/>
          <w:color w:val="auto"/>
          <w:sz w:val="28"/>
          <w:szCs w:val="28"/>
          <w:lang w:bidi="ar-SA"/>
        </w:rPr>
        <w:t>（1）201</w:t>
      </w:r>
      <w:r>
        <w:rPr>
          <w:rFonts w:hint="eastAsia" w:ascii="仿宋_GB2312" w:eastAsia="仿宋_GB2312" w:cs="仿宋_GB2312"/>
          <w:color w:val="auto"/>
          <w:sz w:val="28"/>
          <w:szCs w:val="28"/>
          <w:lang w:val="en-US" w:eastAsia="zh-CN" w:bidi="ar-SA"/>
        </w:rPr>
        <w:t>9</w:t>
      </w:r>
      <w:r>
        <w:rPr>
          <w:rFonts w:hint="eastAsia" w:ascii="仿宋_GB2312" w:eastAsia="仿宋_GB2312" w:cs="仿宋_GB2312"/>
          <w:color w:val="auto"/>
          <w:sz w:val="28"/>
          <w:szCs w:val="28"/>
          <w:lang w:bidi="ar-SA"/>
        </w:rPr>
        <w:t>年执行管理情况</w:t>
      </w:r>
    </w:p>
    <w:p w14:paraId="235DB02E">
      <w:pPr>
        <w:snapToGrid w:val="0"/>
        <w:spacing w:line="578"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行政运行201</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t>年支出数为</w:t>
      </w:r>
      <w:r>
        <w:rPr>
          <w:rFonts w:hint="eastAsia" w:ascii="仿宋" w:hAnsi="仿宋" w:eastAsia="仿宋" w:cs="仿宋"/>
          <w:color w:val="auto"/>
          <w:sz w:val="28"/>
          <w:szCs w:val="28"/>
          <w:lang w:val="en-US" w:eastAsia="zh-CN"/>
        </w:rPr>
        <w:t>252.98</w:t>
      </w:r>
      <w:r>
        <w:rPr>
          <w:rFonts w:hint="eastAsia" w:ascii="仿宋" w:hAnsi="仿宋" w:eastAsia="仿宋" w:cs="仿宋"/>
          <w:color w:val="auto"/>
          <w:sz w:val="28"/>
          <w:szCs w:val="28"/>
        </w:rPr>
        <w:t>万元，比上年同期</w:t>
      </w:r>
      <w:r>
        <w:rPr>
          <w:rFonts w:hint="eastAsia" w:ascii="仿宋" w:hAnsi="仿宋" w:eastAsia="仿宋" w:cs="仿宋"/>
          <w:color w:val="auto"/>
          <w:sz w:val="28"/>
          <w:szCs w:val="28"/>
          <w:lang w:val="en-US" w:eastAsia="zh-CN"/>
        </w:rPr>
        <w:t>638.4</w:t>
      </w:r>
      <w:r>
        <w:rPr>
          <w:rFonts w:hint="eastAsia" w:ascii="仿宋" w:hAnsi="仿宋" w:eastAsia="仿宋" w:cs="仿宋"/>
          <w:color w:val="auto"/>
          <w:sz w:val="28"/>
          <w:szCs w:val="28"/>
        </w:rPr>
        <w:t>万元</w:t>
      </w:r>
      <w:r>
        <w:rPr>
          <w:rFonts w:hint="eastAsia" w:ascii="仿宋" w:hAnsi="仿宋" w:eastAsia="仿宋" w:cs="仿宋"/>
          <w:color w:val="auto"/>
          <w:sz w:val="28"/>
          <w:szCs w:val="28"/>
          <w:lang w:eastAsia="zh-CN"/>
        </w:rPr>
        <w:t>减少</w:t>
      </w:r>
      <w:r>
        <w:rPr>
          <w:rFonts w:hint="eastAsia" w:ascii="仿宋" w:hAnsi="仿宋" w:eastAsia="仿宋" w:cs="仿宋"/>
          <w:color w:val="auto"/>
          <w:sz w:val="28"/>
          <w:szCs w:val="28"/>
          <w:lang w:val="en-US" w:eastAsia="zh-CN"/>
        </w:rPr>
        <w:t>385.42</w:t>
      </w:r>
      <w:r>
        <w:rPr>
          <w:rFonts w:hint="eastAsia" w:ascii="仿宋" w:hAnsi="仿宋" w:eastAsia="仿宋" w:cs="仿宋"/>
          <w:color w:val="auto"/>
          <w:sz w:val="28"/>
          <w:szCs w:val="28"/>
        </w:rPr>
        <w:t>万元，</w:t>
      </w:r>
      <w:r>
        <w:rPr>
          <w:rFonts w:hint="eastAsia" w:ascii="仿宋" w:hAnsi="仿宋" w:eastAsia="仿宋" w:cs="仿宋"/>
          <w:color w:val="auto"/>
          <w:sz w:val="28"/>
          <w:szCs w:val="28"/>
          <w:lang w:eastAsia="zh-CN"/>
        </w:rPr>
        <w:t>减少</w:t>
      </w:r>
      <w:r>
        <w:rPr>
          <w:rFonts w:hint="eastAsia" w:ascii="仿宋" w:hAnsi="仿宋" w:eastAsia="仿宋" w:cs="仿宋"/>
          <w:color w:val="auto"/>
          <w:sz w:val="28"/>
          <w:szCs w:val="28"/>
          <w:lang w:val="en-US" w:eastAsia="zh-CN"/>
        </w:rPr>
        <w:t>60.4%，</w:t>
      </w:r>
      <w:r>
        <w:rPr>
          <w:rFonts w:hint="eastAsia" w:ascii="仿宋" w:hAnsi="仿宋" w:eastAsia="仿宋" w:cs="仿宋"/>
          <w:color w:val="auto"/>
          <w:sz w:val="28"/>
          <w:szCs w:val="28"/>
          <w:lang w:eastAsia="zh-CN"/>
        </w:rPr>
        <w:t>减少</w:t>
      </w:r>
      <w:r>
        <w:rPr>
          <w:rFonts w:hint="eastAsia" w:ascii="仿宋" w:hAnsi="仿宋" w:eastAsia="仿宋" w:cs="仿宋"/>
          <w:color w:val="auto"/>
          <w:sz w:val="28"/>
          <w:szCs w:val="28"/>
        </w:rPr>
        <w:t>的主要</w:t>
      </w:r>
      <w:r>
        <w:rPr>
          <w:rFonts w:hint="eastAsia" w:ascii="仿宋" w:hAnsi="仿宋" w:eastAsia="仿宋" w:cs="仿宋"/>
          <w:color w:val="auto"/>
          <w:sz w:val="28"/>
          <w:szCs w:val="28"/>
          <w:lang w:eastAsia="zh-CN"/>
        </w:rPr>
        <w:t>原因是机关事业单位退休人员及调离外县人员职业年金缴费支出减少</w:t>
      </w:r>
      <w:r>
        <w:rPr>
          <w:rFonts w:hint="eastAsia" w:ascii="仿宋" w:hAnsi="仿宋" w:eastAsia="仿宋" w:cs="仿宋"/>
          <w:color w:val="auto"/>
          <w:sz w:val="28"/>
          <w:szCs w:val="28"/>
        </w:rPr>
        <w:t>，导致财政拨款收入和支出</w:t>
      </w:r>
      <w:r>
        <w:rPr>
          <w:rFonts w:hint="eastAsia" w:ascii="仿宋" w:hAnsi="仿宋" w:eastAsia="仿宋" w:cs="仿宋"/>
          <w:color w:val="auto"/>
          <w:sz w:val="28"/>
          <w:szCs w:val="28"/>
          <w:lang w:eastAsia="zh-CN"/>
        </w:rPr>
        <w:t>减少</w:t>
      </w:r>
      <w:r>
        <w:rPr>
          <w:rFonts w:hint="eastAsia" w:ascii="仿宋" w:hAnsi="仿宋" w:eastAsia="仿宋" w:cs="仿宋"/>
          <w:color w:val="auto"/>
          <w:sz w:val="28"/>
          <w:szCs w:val="28"/>
        </w:rPr>
        <w:t>。其中人员经费支出</w:t>
      </w:r>
      <w:r>
        <w:rPr>
          <w:rFonts w:hint="eastAsia" w:ascii="仿宋" w:hAnsi="仿宋" w:eastAsia="仿宋" w:cs="仿宋"/>
          <w:color w:val="auto"/>
          <w:sz w:val="28"/>
          <w:szCs w:val="28"/>
          <w:lang w:val="en-US" w:eastAsia="zh-CN"/>
        </w:rPr>
        <w:t>241.06</w:t>
      </w:r>
      <w:r>
        <w:rPr>
          <w:rFonts w:hint="eastAsia" w:ascii="仿宋" w:hAnsi="仿宋" w:eastAsia="仿宋" w:cs="仿宋"/>
          <w:color w:val="auto"/>
          <w:sz w:val="28"/>
          <w:szCs w:val="28"/>
        </w:rPr>
        <w:t>万元，日常公用经费支出</w:t>
      </w:r>
      <w:r>
        <w:rPr>
          <w:rFonts w:hint="eastAsia" w:ascii="仿宋" w:hAnsi="仿宋" w:eastAsia="仿宋" w:cs="仿宋"/>
          <w:color w:val="auto"/>
          <w:sz w:val="28"/>
          <w:szCs w:val="28"/>
          <w:lang w:val="en-US" w:eastAsia="zh-CN"/>
        </w:rPr>
        <w:t>11.92</w:t>
      </w:r>
      <w:r>
        <w:rPr>
          <w:rFonts w:hint="eastAsia" w:ascii="仿宋" w:hAnsi="仿宋" w:eastAsia="仿宋" w:cs="仿宋"/>
          <w:color w:val="auto"/>
          <w:sz w:val="28"/>
          <w:szCs w:val="28"/>
        </w:rPr>
        <w:t>万元，人员经费比上年末</w:t>
      </w:r>
      <w:r>
        <w:rPr>
          <w:rFonts w:hint="eastAsia" w:ascii="仿宋" w:hAnsi="仿宋" w:eastAsia="仿宋" w:cs="仿宋"/>
          <w:color w:val="auto"/>
          <w:sz w:val="28"/>
          <w:szCs w:val="28"/>
          <w:lang w:eastAsia="zh-CN"/>
        </w:rPr>
        <w:t>减少</w:t>
      </w:r>
      <w:r>
        <w:rPr>
          <w:rFonts w:hint="eastAsia" w:ascii="仿宋" w:hAnsi="仿宋" w:eastAsia="仿宋" w:cs="仿宋"/>
          <w:color w:val="auto"/>
          <w:sz w:val="28"/>
          <w:szCs w:val="28"/>
          <w:lang w:val="en-US" w:eastAsia="zh-CN"/>
        </w:rPr>
        <w:t>384.39</w:t>
      </w:r>
      <w:r>
        <w:rPr>
          <w:rFonts w:hint="eastAsia" w:ascii="仿宋" w:hAnsi="仿宋" w:eastAsia="仿宋" w:cs="仿宋"/>
          <w:color w:val="auto"/>
          <w:sz w:val="28"/>
          <w:szCs w:val="28"/>
        </w:rPr>
        <w:t>万元，</w:t>
      </w:r>
      <w:r>
        <w:rPr>
          <w:rFonts w:hint="eastAsia" w:ascii="仿宋" w:hAnsi="仿宋" w:eastAsia="仿宋" w:cs="仿宋"/>
          <w:color w:val="auto"/>
          <w:sz w:val="28"/>
          <w:szCs w:val="28"/>
          <w:lang w:eastAsia="zh-CN"/>
        </w:rPr>
        <w:t>减少</w:t>
      </w:r>
      <w:r>
        <w:rPr>
          <w:rFonts w:hint="eastAsia" w:ascii="仿宋" w:hAnsi="仿宋" w:eastAsia="仿宋" w:cs="仿宋"/>
          <w:color w:val="auto"/>
          <w:sz w:val="28"/>
          <w:szCs w:val="28"/>
          <w:lang w:val="en-US" w:eastAsia="zh-CN"/>
        </w:rPr>
        <w:t>61.46</w:t>
      </w:r>
      <w:r>
        <w:rPr>
          <w:rFonts w:hint="eastAsia" w:ascii="仿宋" w:hAnsi="仿宋" w:eastAsia="仿宋" w:cs="仿宋"/>
          <w:color w:val="auto"/>
          <w:sz w:val="28"/>
          <w:szCs w:val="28"/>
        </w:rPr>
        <w:t>%，日常公用经费比上年末</w:t>
      </w:r>
      <w:r>
        <w:rPr>
          <w:rFonts w:hint="eastAsia" w:ascii="仿宋" w:hAnsi="仿宋" w:eastAsia="仿宋" w:cs="仿宋"/>
          <w:color w:val="auto"/>
          <w:sz w:val="28"/>
          <w:szCs w:val="28"/>
          <w:lang w:eastAsia="zh-CN"/>
        </w:rPr>
        <w:t>增加</w:t>
      </w:r>
      <w:r>
        <w:rPr>
          <w:rFonts w:hint="eastAsia" w:ascii="仿宋" w:hAnsi="仿宋" w:eastAsia="仿宋" w:cs="仿宋"/>
          <w:color w:val="auto"/>
          <w:sz w:val="28"/>
          <w:szCs w:val="28"/>
          <w:lang w:val="en-US" w:eastAsia="zh-CN"/>
        </w:rPr>
        <w:t>1.98万元</w:t>
      </w:r>
      <w:r>
        <w:rPr>
          <w:rFonts w:hint="eastAsia" w:ascii="仿宋" w:hAnsi="仿宋" w:eastAsia="仿宋" w:cs="仿宋"/>
          <w:color w:val="auto"/>
          <w:sz w:val="28"/>
          <w:szCs w:val="28"/>
        </w:rPr>
        <w:t>。</w:t>
      </w:r>
    </w:p>
    <w:p w14:paraId="2B1928A8">
      <w:pPr>
        <w:snapToGrid w:val="0"/>
        <w:spacing w:line="578"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一般行政管理事务201</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t>年支出数为</w:t>
      </w:r>
      <w:r>
        <w:rPr>
          <w:rFonts w:hint="eastAsia" w:ascii="仿宋" w:hAnsi="仿宋" w:eastAsia="仿宋" w:cs="仿宋"/>
          <w:color w:val="auto"/>
          <w:sz w:val="28"/>
          <w:szCs w:val="28"/>
          <w:lang w:val="en-US" w:eastAsia="zh-CN"/>
        </w:rPr>
        <w:t>252.98</w:t>
      </w:r>
      <w:r>
        <w:rPr>
          <w:rFonts w:hint="eastAsia" w:ascii="仿宋" w:hAnsi="仿宋" w:eastAsia="仿宋" w:cs="仿宋"/>
          <w:color w:val="auto"/>
          <w:sz w:val="28"/>
          <w:szCs w:val="28"/>
        </w:rPr>
        <w:t>万元</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完成预算100%。</w:t>
      </w:r>
      <w:r>
        <w:rPr>
          <w:rFonts w:hint="eastAsia" w:ascii="仿宋" w:hAnsi="仿宋" w:eastAsia="仿宋" w:cs="仿宋"/>
          <w:color w:val="auto"/>
          <w:sz w:val="28"/>
          <w:szCs w:val="28"/>
          <w:lang w:eastAsia="zh-CN"/>
        </w:rPr>
        <w:t>社会保障和就业</w:t>
      </w:r>
      <w:r>
        <w:rPr>
          <w:rFonts w:hint="eastAsia" w:ascii="仿宋" w:hAnsi="仿宋" w:eastAsia="仿宋" w:cs="仿宋"/>
          <w:color w:val="auto"/>
          <w:sz w:val="28"/>
          <w:szCs w:val="28"/>
        </w:rPr>
        <w:t>支出支出数为</w:t>
      </w:r>
      <w:r>
        <w:rPr>
          <w:rFonts w:hint="eastAsia" w:ascii="仿宋" w:hAnsi="仿宋" w:eastAsia="仿宋" w:cs="仿宋"/>
          <w:color w:val="auto"/>
          <w:sz w:val="28"/>
          <w:szCs w:val="28"/>
          <w:lang w:val="en-US" w:eastAsia="zh-CN"/>
        </w:rPr>
        <w:t>229.37</w:t>
      </w:r>
      <w:r>
        <w:rPr>
          <w:rFonts w:hint="eastAsia" w:ascii="仿宋" w:hAnsi="仿宋" w:eastAsia="仿宋" w:cs="仿宋"/>
          <w:color w:val="auto"/>
          <w:sz w:val="28"/>
          <w:szCs w:val="28"/>
        </w:rPr>
        <w:t>万元</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完成预算100%。行政单位医疗201</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t>年支出数为</w:t>
      </w:r>
      <w:r>
        <w:rPr>
          <w:rFonts w:hint="eastAsia" w:ascii="仿宋" w:hAnsi="仿宋" w:eastAsia="仿宋" w:cs="仿宋"/>
          <w:color w:val="auto"/>
          <w:sz w:val="28"/>
          <w:szCs w:val="28"/>
          <w:lang w:val="en-US" w:eastAsia="zh-CN"/>
        </w:rPr>
        <w:t>8.24</w:t>
      </w:r>
      <w:r>
        <w:rPr>
          <w:rFonts w:hint="eastAsia" w:ascii="仿宋" w:hAnsi="仿宋" w:eastAsia="仿宋" w:cs="仿宋"/>
          <w:color w:val="auto"/>
          <w:sz w:val="28"/>
          <w:szCs w:val="28"/>
        </w:rPr>
        <w:t>万元，完成预算100%</w:t>
      </w:r>
      <w:r>
        <w:rPr>
          <w:rFonts w:hint="eastAsia" w:ascii="仿宋" w:hAnsi="仿宋" w:eastAsia="仿宋" w:cs="仿宋"/>
          <w:color w:val="auto"/>
          <w:sz w:val="28"/>
          <w:szCs w:val="28"/>
          <w:lang w:bidi="ar-SA"/>
        </w:rPr>
        <w:t>。</w:t>
      </w:r>
      <w:r>
        <w:rPr>
          <w:rFonts w:hint="eastAsia" w:ascii="仿宋" w:hAnsi="仿宋" w:eastAsia="仿宋" w:cs="仿宋"/>
          <w:color w:val="auto"/>
          <w:sz w:val="28"/>
          <w:szCs w:val="28"/>
        </w:rPr>
        <w:t>住房公积金201</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t>年决算数为</w:t>
      </w:r>
      <w:r>
        <w:rPr>
          <w:rFonts w:hint="eastAsia" w:ascii="仿宋" w:hAnsi="仿宋" w:eastAsia="仿宋" w:cs="仿宋"/>
          <w:color w:val="auto"/>
          <w:sz w:val="28"/>
          <w:szCs w:val="28"/>
          <w:lang w:val="en-US" w:eastAsia="zh-CN"/>
        </w:rPr>
        <w:t>15.38</w:t>
      </w:r>
      <w:r>
        <w:rPr>
          <w:rFonts w:hint="eastAsia" w:ascii="仿宋" w:hAnsi="仿宋" w:eastAsia="仿宋" w:cs="仿宋"/>
          <w:color w:val="auto"/>
          <w:sz w:val="28"/>
          <w:szCs w:val="28"/>
        </w:rPr>
        <w:t xml:space="preserve">万元，完成预算100%。 </w:t>
      </w:r>
    </w:p>
    <w:p w14:paraId="5A72FA7A">
      <w:pPr>
        <w:widowControl/>
        <w:spacing w:line="360" w:lineRule="auto"/>
        <w:ind w:firstLine="560" w:firstLineChars="200"/>
        <w:jc w:val="left"/>
        <w:rPr>
          <w:rFonts w:hint="eastAsia" w:ascii="仿宋_GB2312" w:eastAsia="仿宋_GB2312" w:cs="仿宋_GB2312"/>
          <w:color w:val="auto"/>
          <w:sz w:val="28"/>
          <w:szCs w:val="28"/>
          <w:lang w:bidi="ar-SA"/>
        </w:rPr>
      </w:pPr>
      <w:r>
        <w:rPr>
          <w:rFonts w:hint="eastAsia" w:ascii="仿宋_GB2312" w:eastAsia="仿宋_GB2312" w:cs="仿宋_GB2312"/>
          <w:color w:val="auto"/>
          <w:sz w:val="28"/>
          <w:szCs w:val="28"/>
          <w:lang w:eastAsia="zh-CN" w:bidi="ar-SA"/>
        </w:rPr>
        <w:t>（</w:t>
      </w:r>
      <w:r>
        <w:rPr>
          <w:rFonts w:hint="eastAsia" w:ascii="仿宋_GB2312" w:eastAsia="仿宋_GB2312" w:cs="仿宋_GB2312"/>
          <w:color w:val="auto"/>
          <w:sz w:val="28"/>
          <w:szCs w:val="28"/>
          <w:lang w:bidi="ar-SA"/>
        </w:rPr>
        <w:t>三</w:t>
      </w:r>
      <w:r>
        <w:rPr>
          <w:rFonts w:hint="eastAsia" w:ascii="仿宋_GB2312" w:eastAsia="仿宋_GB2312" w:cs="仿宋_GB2312"/>
          <w:color w:val="auto"/>
          <w:sz w:val="28"/>
          <w:szCs w:val="28"/>
          <w:lang w:eastAsia="zh-CN" w:bidi="ar-SA"/>
        </w:rPr>
        <w:t>）</w:t>
      </w:r>
      <w:r>
        <w:rPr>
          <w:rFonts w:hint="eastAsia" w:ascii="仿宋_GB2312" w:eastAsia="仿宋_GB2312" w:cs="仿宋_GB2312"/>
          <w:color w:val="auto"/>
          <w:sz w:val="28"/>
          <w:szCs w:val="28"/>
          <w:lang w:bidi="ar-SA"/>
        </w:rPr>
        <w:t>综合管理情况</w:t>
      </w:r>
    </w:p>
    <w:p w14:paraId="4F9FFEB1">
      <w:pPr>
        <w:pStyle w:val="13"/>
        <w:spacing w:before="0" w:beforeAutospacing="0" w:after="0" w:afterAutospacing="0" w:line="576" w:lineRule="exact"/>
        <w:ind w:firstLine="560" w:firstLineChars="200"/>
        <w:rPr>
          <w:rFonts w:hint="eastAsia" w:ascii="仿宋_GB2312" w:eastAsia="仿宋_GB2312" w:cs="仿宋_GB2312"/>
          <w:sz w:val="28"/>
          <w:szCs w:val="28"/>
          <w:lang w:bidi="ar-SA"/>
        </w:rPr>
      </w:pPr>
      <w:r>
        <w:rPr>
          <w:rFonts w:hint="eastAsia" w:ascii="仿宋_GB2312" w:eastAsia="仿宋_GB2312" w:cs="仿宋_GB2312"/>
          <w:sz w:val="28"/>
          <w:szCs w:val="28"/>
          <w:lang w:bidi="ar-SA"/>
        </w:rPr>
        <w:t>我单位无政府性债务。</w:t>
      </w:r>
    </w:p>
    <w:p w14:paraId="26E9150F">
      <w:pPr>
        <w:pStyle w:val="13"/>
        <w:spacing w:before="0" w:beforeAutospacing="0" w:after="0" w:afterAutospacing="0" w:line="576" w:lineRule="exact"/>
        <w:ind w:firstLine="560" w:firstLineChars="200"/>
        <w:rPr>
          <w:rFonts w:hint="eastAsia" w:ascii="仿宋_GB2312" w:eastAsia="仿宋_GB2312" w:cs="仿宋_GB2312"/>
          <w:sz w:val="28"/>
          <w:szCs w:val="28"/>
          <w:lang w:bidi="ar-SA"/>
        </w:rPr>
      </w:pPr>
      <w:r>
        <w:rPr>
          <w:rFonts w:hint="eastAsia" w:ascii="仿宋_GB2312" w:eastAsia="仿宋_GB2312" w:cs="仿宋_GB2312"/>
          <w:sz w:val="28"/>
          <w:szCs w:val="28"/>
          <w:lang w:bidi="ar-SA"/>
        </w:rPr>
        <w:t>非税收收入</w:t>
      </w:r>
      <w:r>
        <w:rPr>
          <w:rFonts w:hint="eastAsia" w:ascii="仿宋_GB2312" w:eastAsia="仿宋_GB2312" w:cs="仿宋_GB2312"/>
          <w:sz w:val="28"/>
          <w:szCs w:val="28"/>
          <w:lang w:eastAsia="zh-CN" w:bidi="ar-SA"/>
        </w:rPr>
        <w:t>不</w:t>
      </w:r>
      <w:r>
        <w:rPr>
          <w:rFonts w:hint="eastAsia" w:ascii="仿宋_GB2312" w:eastAsia="仿宋_GB2312" w:cs="仿宋_GB2312"/>
          <w:sz w:val="28"/>
          <w:szCs w:val="28"/>
          <w:lang w:bidi="ar-SA"/>
        </w:rPr>
        <w:t>涉及，无挪用现象。</w:t>
      </w:r>
    </w:p>
    <w:p w14:paraId="23024516">
      <w:pPr>
        <w:pStyle w:val="13"/>
        <w:spacing w:before="0" w:beforeAutospacing="0" w:after="0" w:afterAutospacing="0" w:line="576" w:lineRule="exact"/>
        <w:ind w:firstLine="560" w:firstLineChars="200"/>
        <w:rPr>
          <w:rFonts w:hint="eastAsia" w:ascii="仿宋_GB2312" w:eastAsia="仿宋_GB2312" w:cs="仿宋_GB2312"/>
          <w:sz w:val="28"/>
          <w:szCs w:val="28"/>
          <w:lang w:bidi="ar-SA"/>
        </w:rPr>
      </w:pPr>
      <w:r>
        <w:rPr>
          <w:rFonts w:hint="eastAsia" w:ascii="仿宋_GB2312" w:eastAsia="仿宋_GB2312" w:cs="仿宋_GB2312"/>
          <w:sz w:val="28"/>
          <w:szCs w:val="28"/>
          <w:lang w:bidi="ar-SA"/>
        </w:rPr>
        <w:t>政府采购严格按照相关采购规定执行。</w:t>
      </w:r>
    </w:p>
    <w:p w14:paraId="28A16E3F">
      <w:pPr>
        <w:pStyle w:val="13"/>
        <w:spacing w:before="0" w:beforeAutospacing="0" w:after="0" w:afterAutospacing="0" w:line="576" w:lineRule="exact"/>
        <w:ind w:firstLine="560" w:firstLineChars="200"/>
        <w:rPr>
          <w:rFonts w:hint="eastAsia" w:ascii="仿宋_GB2312" w:eastAsia="仿宋_GB2312"/>
          <w:color w:val="000000"/>
          <w:sz w:val="28"/>
          <w:szCs w:val="28"/>
        </w:rPr>
      </w:pPr>
      <w:r>
        <w:rPr>
          <w:rFonts w:hint="eastAsia" w:ascii="仿宋_GB2312" w:eastAsia="仿宋_GB2312" w:cs="仿宋_GB2312"/>
          <w:sz w:val="28"/>
          <w:szCs w:val="28"/>
          <w:lang w:bidi="ar-SA"/>
        </w:rPr>
        <w:t>资产管理严格按照资产管理制度执行，</w:t>
      </w:r>
      <w:r>
        <w:rPr>
          <w:rFonts w:hint="eastAsia" w:ascii="仿宋_GB2312" w:eastAsia="仿宋_GB2312"/>
          <w:color w:val="000000"/>
          <w:sz w:val="28"/>
          <w:szCs w:val="28"/>
        </w:rPr>
        <w:t>严格执行</w:t>
      </w:r>
      <w:r>
        <w:rPr>
          <w:rFonts w:hint="eastAsia" w:ascii="仿宋_GB2312" w:eastAsia="仿宋_GB2312"/>
          <w:color w:val="000000"/>
          <w:sz w:val="28"/>
          <w:szCs w:val="28"/>
          <w:lang w:eastAsia="zh-CN"/>
        </w:rPr>
        <w:t>法律法规</w:t>
      </w:r>
      <w:r>
        <w:rPr>
          <w:rFonts w:hint="eastAsia" w:ascii="仿宋_GB2312" w:eastAsia="仿宋_GB2312"/>
          <w:color w:val="000000"/>
          <w:sz w:val="28"/>
          <w:szCs w:val="28"/>
        </w:rPr>
        <w:t>和有关规章制度</w:t>
      </w:r>
      <w:r>
        <w:rPr>
          <w:rFonts w:hint="eastAsia" w:ascii="仿宋_GB2312" w:eastAsia="仿宋_GB2312"/>
          <w:color w:val="000000"/>
          <w:sz w:val="28"/>
          <w:szCs w:val="28"/>
          <w:lang w:eastAsia="zh-CN"/>
        </w:rPr>
        <w:t>；</w:t>
      </w:r>
      <w:r>
        <w:rPr>
          <w:rFonts w:hint="eastAsia" w:ascii="仿宋_GB2312" w:eastAsia="仿宋_GB2312"/>
          <w:color w:val="000000"/>
          <w:sz w:val="28"/>
          <w:szCs w:val="28"/>
        </w:rPr>
        <w:t>与行政单位履行职能需要相适应</w:t>
      </w:r>
      <w:r>
        <w:rPr>
          <w:rFonts w:hint="eastAsia" w:ascii="仿宋_GB2312" w:eastAsia="仿宋_GB2312"/>
          <w:color w:val="000000"/>
          <w:sz w:val="28"/>
          <w:szCs w:val="28"/>
          <w:lang w:eastAsia="zh-CN"/>
        </w:rPr>
        <w:t>；</w:t>
      </w:r>
      <w:r>
        <w:rPr>
          <w:rFonts w:hint="eastAsia" w:ascii="仿宋_GB2312" w:eastAsia="仿宋_GB2312"/>
          <w:color w:val="000000"/>
          <w:sz w:val="28"/>
          <w:szCs w:val="28"/>
        </w:rPr>
        <w:t>科学合理</w:t>
      </w:r>
      <w:r>
        <w:rPr>
          <w:rFonts w:hint="eastAsia" w:ascii="仿宋_GB2312" w:eastAsia="仿宋_GB2312"/>
          <w:color w:val="000000"/>
          <w:sz w:val="28"/>
          <w:szCs w:val="28"/>
          <w:lang w:eastAsia="zh-CN"/>
        </w:rPr>
        <w:t>，</w:t>
      </w:r>
      <w:r>
        <w:rPr>
          <w:rFonts w:hint="eastAsia" w:ascii="仿宋_GB2312" w:eastAsia="仿宋_GB2312"/>
          <w:color w:val="000000"/>
          <w:sz w:val="28"/>
          <w:szCs w:val="28"/>
        </w:rPr>
        <w:t>充分发挥资产使用效益</w:t>
      </w:r>
      <w:r>
        <w:rPr>
          <w:rFonts w:hint="eastAsia" w:ascii="仿宋_GB2312" w:eastAsia="仿宋_GB2312"/>
          <w:color w:val="000000"/>
          <w:sz w:val="28"/>
          <w:szCs w:val="28"/>
          <w:lang w:eastAsia="zh-CN"/>
        </w:rPr>
        <w:t>；</w:t>
      </w:r>
      <w:r>
        <w:rPr>
          <w:rFonts w:hint="eastAsia" w:ascii="仿宋_GB2312" w:eastAsia="仿宋_GB2312"/>
          <w:color w:val="000000"/>
          <w:sz w:val="28"/>
          <w:szCs w:val="28"/>
        </w:rPr>
        <w:t>勤俭节约</w:t>
      </w:r>
      <w:r>
        <w:rPr>
          <w:rFonts w:hint="eastAsia" w:ascii="仿宋_GB2312" w:eastAsia="仿宋_GB2312"/>
          <w:color w:val="000000"/>
          <w:sz w:val="28"/>
          <w:szCs w:val="28"/>
          <w:lang w:eastAsia="zh-CN"/>
        </w:rPr>
        <w:t>，</w:t>
      </w:r>
      <w:r>
        <w:rPr>
          <w:rFonts w:hint="eastAsia" w:ascii="仿宋_GB2312" w:eastAsia="仿宋_GB2312"/>
          <w:color w:val="000000"/>
          <w:sz w:val="28"/>
          <w:szCs w:val="28"/>
        </w:rPr>
        <w:t>从严控制。</w:t>
      </w:r>
    </w:p>
    <w:p w14:paraId="2D74F114">
      <w:pPr>
        <w:pStyle w:val="13"/>
        <w:spacing w:before="0" w:beforeAutospacing="0" w:after="0" w:afterAutospacing="0" w:line="576" w:lineRule="exact"/>
        <w:ind w:firstLine="560" w:firstLineChars="200"/>
        <w:rPr>
          <w:rFonts w:hint="eastAsia" w:ascii="仿宋_GB2312" w:eastAsia="仿宋_GB2312"/>
          <w:sz w:val="28"/>
          <w:szCs w:val="28"/>
        </w:rPr>
      </w:pPr>
      <w:r>
        <w:rPr>
          <w:rFonts w:hint="eastAsia" w:ascii="仿宋_GB2312" w:eastAsia="仿宋_GB2312"/>
          <w:color w:val="000000"/>
          <w:sz w:val="28"/>
          <w:szCs w:val="28"/>
        </w:rPr>
        <w:t>建立单位内控制度，</w:t>
      </w:r>
      <w:r>
        <w:rPr>
          <w:rFonts w:hint="eastAsia" w:ascii="仿宋_GB2312" w:eastAsia="仿宋_GB2312"/>
          <w:sz w:val="28"/>
          <w:szCs w:val="28"/>
        </w:rPr>
        <w:t>在单位内部控制不断完善的基础上，</w:t>
      </w:r>
      <w:r>
        <w:rPr>
          <w:rFonts w:hint="eastAsia" w:ascii="仿宋_GB2312" w:eastAsia="仿宋_GB2312"/>
          <w:sz w:val="28"/>
          <w:szCs w:val="28"/>
          <w:lang w:eastAsia="zh-CN"/>
        </w:rPr>
        <w:t>针对</w:t>
      </w:r>
      <w:r>
        <w:rPr>
          <w:rFonts w:hint="eastAsia" w:ascii="仿宋_GB2312" w:eastAsia="仿宋_GB2312"/>
          <w:sz w:val="28"/>
          <w:szCs w:val="28"/>
        </w:rPr>
        <w:t>行政事业单位内部控制的独特性开展内部控制自我评价工作，可以使单位全体人员及时发现内部控制存在的问题，并采取有效改进措施，加大内部控制执行力度，保证行政事业单位内部控制目标的实现。</w:t>
      </w:r>
    </w:p>
    <w:p w14:paraId="4D792EB6">
      <w:pPr>
        <w:pStyle w:val="13"/>
        <w:spacing w:before="0" w:beforeAutospacing="0" w:after="0" w:afterAutospacing="0" w:line="576" w:lineRule="exact"/>
        <w:ind w:firstLine="560" w:firstLineChars="200"/>
        <w:rPr>
          <w:rFonts w:hint="eastAsia" w:ascii="仿宋_GB2312" w:eastAsia="仿宋_GB2312" w:cs="仿宋_GB2312"/>
          <w:color w:val="000000"/>
          <w:sz w:val="28"/>
          <w:szCs w:val="28"/>
          <w:lang w:val="en-US" w:eastAsia="zh-CN" w:bidi="ar-SA"/>
        </w:rPr>
      </w:pPr>
      <w:r>
        <w:rPr>
          <w:rFonts w:hint="eastAsia" w:ascii="仿宋_GB2312" w:eastAsia="仿宋_GB2312"/>
          <w:sz w:val="28"/>
          <w:szCs w:val="28"/>
        </w:rPr>
        <w:t>我部门将同级财政部门批复的本部门预决算报表及相关说明全部在政府门户网站公开，</w:t>
      </w:r>
      <w:r>
        <w:rPr>
          <w:rFonts w:hint="eastAsia" w:ascii="仿宋_GB2312" w:eastAsia="仿宋_GB2312" w:cs="仿宋_GB2312"/>
          <w:color w:val="000000"/>
          <w:sz w:val="28"/>
          <w:szCs w:val="28"/>
          <w:lang w:bidi="ar-SA"/>
        </w:rPr>
        <w:t>包括部门收支总体情况和财政拨款收支情况，公开公示了我部门“三公”经费财政拨款预决算总额和分项数额。本部门公开预决算的同时，一并公开了本部门的职责、机构设置情况、预决算收支增减变化、机关运行经费安排以及政府采购等情况的说明，并对专业性较强的名词进行解释</w:t>
      </w:r>
      <w:r>
        <w:rPr>
          <w:rFonts w:hint="eastAsia" w:ascii="仿宋_GB2312" w:eastAsia="仿宋_GB2312" w:cs="仿宋_GB2312"/>
          <w:color w:val="000000"/>
          <w:sz w:val="28"/>
          <w:szCs w:val="28"/>
          <w:lang w:eastAsia="zh-CN" w:bidi="ar-SA"/>
        </w:rPr>
        <w:t>。</w:t>
      </w:r>
    </w:p>
    <w:p w14:paraId="22ACBAA2">
      <w:pPr>
        <w:pStyle w:val="13"/>
        <w:spacing w:before="0" w:beforeAutospacing="0" w:after="0" w:afterAutospacing="0" w:line="576" w:lineRule="exact"/>
        <w:ind w:firstLine="560" w:firstLineChars="200"/>
        <w:rPr>
          <w:rFonts w:hint="eastAsia" w:ascii="仿宋_GB2312" w:eastAsia="仿宋_GB2312" w:cs="仿宋_GB2312"/>
          <w:color w:val="000000"/>
          <w:sz w:val="28"/>
          <w:szCs w:val="28"/>
          <w:lang w:bidi="ar-SA"/>
        </w:rPr>
      </w:pPr>
      <w:r>
        <w:rPr>
          <w:rFonts w:hint="eastAsia" w:ascii="仿宋_GB2312" w:eastAsia="仿宋_GB2312" w:cs="仿宋_GB2312"/>
          <w:color w:val="000000"/>
          <w:sz w:val="28"/>
          <w:szCs w:val="28"/>
          <w:lang w:bidi="ar-SA"/>
        </w:rPr>
        <w:t>我部门财务各项工作自觉配合县财政和上级部门的监督检查，对检查中存在的问题，严肃对待，认真开展整改落实。</w:t>
      </w:r>
    </w:p>
    <w:p w14:paraId="71872252">
      <w:pPr>
        <w:pStyle w:val="13"/>
        <w:spacing w:before="0" w:beforeAutospacing="0" w:after="0" w:afterAutospacing="0" w:line="576" w:lineRule="exact"/>
        <w:ind w:firstLine="560" w:firstLineChars="200"/>
        <w:rPr>
          <w:rFonts w:hint="eastAsia"/>
          <w:color w:val="000000"/>
          <w:sz w:val="28"/>
          <w:szCs w:val="28"/>
        </w:rPr>
      </w:pPr>
      <w:r>
        <w:rPr>
          <w:rFonts w:hint="eastAsia" w:ascii="仿宋_GB2312" w:eastAsia="仿宋_GB2312" w:cs="仿宋_GB2312"/>
          <w:color w:val="000000"/>
          <w:sz w:val="28"/>
          <w:szCs w:val="28"/>
          <w:lang w:bidi="ar-SA"/>
        </w:rPr>
        <w:t>（四）整体绩</w:t>
      </w:r>
      <w:r>
        <w:rPr>
          <w:rFonts w:hint="eastAsia"/>
          <w:color w:val="000000"/>
          <w:sz w:val="28"/>
          <w:szCs w:val="28"/>
        </w:rPr>
        <w:t>效</w:t>
      </w:r>
    </w:p>
    <w:p w14:paraId="558E6E6E">
      <w:pPr>
        <w:widowControl/>
        <w:spacing w:line="540" w:lineRule="exact"/>
        <w:ind w:firstLine="700" w:firstLineChars="250"/>
        <w:rPr>
          <w:rFonts w:hint="eastAsia" w:ascii="仿宋_GB2312" w:eastAsia="仿宋_GB2312"/>
          <w:sz w:val="28"/>
          <w:szCs w:val="28"/>
        </w:rPr>
      </w:pPr>
      <w:r>
        <w:rPr>
          <w:rFonts w:hint="eastAsia"/>
          <w:color w:val="000000"/>
          <w:sz w:val="28"/>
          <w:szCs w:val="28"/>
        </w:rPr>
        <w:t>201</w:t>
      </w:r>
      <w:r>
        <w:rPr>
          <w:rFonts w:hint="eastAsia"/>
          <w:color w:val="000000"/>
          <w:sz w:val="28"/>
          <w:szCs w:val="28"/>
          <w:lang w:val="en-US" w:eastAsia="zh-CN"/>
        </w:rPr>
        <w:t>9</w:t>
      </w:r>
      <w:r>
        <w:rPr>
          <w:rFonts w:hint="eastAsia"/>
          <w:color w:val="000000"/>
          <w:sz w:val="28"/>
          <w:szCs w:val="28"/>
        </w:rPr>
        <w:t>年</w:t>
      </w:r>
      <w:r>
        <w:rPr>
          <w:rFonts w:hint="eastAsia" w:ascii="仿宋" w:hAnsi="仿宋" w:eastAsia="仿宋" w:cs="仿宋"/>
          <w:color w:val="000000"/>
          <w:sz w:val="32"/>
          <w:szCs w:val="32"/>
        </w:rPr>
        <w:t>我单位</w:t>
      </w:r>
      <w:r>
        <w:rPr>
          <w:rFonts w:hint="eastAsia" w:ascii="仿宋_GB2312" w:eastAsia="仿宋_GB2312"/>
          <w:spacing w:val="15"/>
          <w:sz w:val="28"/>
          <w:szCs w:val="28"/>
        </w:rPr>
        <w:t>在</w:t>
      </w:r>
      <w:r>
        <w:rPr>
          <w:rFonts w:hint="eastAsia" w:ascii="仿宋_GB2312" w:eastAsia="仿宋_GB2312"/>
          <w:spacing w:val="15"/>
          <w:sz w:val="28"/>
          <w:szCs w:val="28"/>
          <w:lang w:eastAsia="zh-CN"/>
        </w:rPr>
        <w:t>县委、县政府</w:t>
      </w:r>
      <w:r>
        <w:rPr>
          <w:rFonts w:hint="eastAsia" w:ascii="仿宋_GB2312" w:eastAsia="仿宋_GB2312"/>
          <w:spacing w:val="15"/>
          <w:sz w:val="28"/>
          <w:szCs w:val="28"/>
        </w:rPr>
        <w:t>的领导下、</w:t>
      </w:r>
      <w:r>
        <w:rPr>
          <w:rFonts w:hint="eastAsia" w:ascii="仿宋_GB2312" w:eastAsia="仿宋_GB2312"/>
          <w:spacing w:val="15"/>
          <w:sz w:val="28"/>
          <w:szCs w:val="28"/>
          <w:lang w:eastAsia="zh-CN"/>
        </w:rPr>
        <w:t>县人事局</w:t>
      </w:r>
      <w:r>
        <w:rPr>
          <w:rFonts w:hint="eastAsia" w:ascii="仿宋_GB2312" w:eastAsia="仿宋_GB2312"/>
          <w:spacing w:val="15"/>
          <w:sz w:val="28"/>
          <w:szCs w:val="28"/>
        </w:rPr>
        <w:t>的指导下，深入贯彻党的十九大、十九届二中、三中全会、</w:t>
      </w:r>
      <w:r>
        <w:rPr>
          <w:rFonts w:hint="eastAsia" w:ascii="仿宋_GB2312" w:eastAsia="仿宋_GB2312"/>
          <w:spacing w:val="15"/>
          <w:sz w:val="28"/>
          <w:szCs w:val="28"/>
          <w:lang w:eastAsia="zh-CN"/>
        </w:rPr>
        <w:t>习近平总书记</w:t>
      </w:r>
      <w:r>
        <w:rPr>
          <w:rFonts w:hint="eastAsia" w:ascii="仿宋_GB2312" w:eastAsia="仿宋_GB2312"/>
          <w:spacing w:val="15"/>
          <w:sz w:val="28"/>
          <w:szCs w:val="28"/>
        </w:rPr>
        <w:t>来川视察重要讲话精神</w:t>
      </w:r>
      <w:r>
        <w:rPr>
          <w:rFonts w:hint="eastAsia" w:ascii="仿宋_GB2312" w:eastAsia="仿宋_GB2312"/>
          <w:spacing w:val="15"/>
          <w:sz w:val="28"/>
          <w:szCs w:val="28"/>
          <w:lang w:eastAsia="zh-CN"/>
        </w:rPr>
        <w:t>，</w:t>
      </w:r>
      <w:r>
        <w:rPr>
          <w:rFonts w:hint="eastAsia" w:ascii="仿宋_GB2312" w:eastAsia="仿宋_GB2312"/>
          <w:spacing w:val="15"/>
          <w:sz w:val="28"/>
          <w:szCs w:val="28"/>
          <w:lang w:val="en-US" w:eastAsia="zh-CN"/>
        </w:rPr>
        <w:t>以</w:t>
      </w:r>
      <w:r>
        <w:rPr>
          <w:rFonts w:hint="eastAsia" w:ascii="仿宋_GB2312" w:eastAsia="仿宋_GB2312"/>
          <w:spacing w:val="15"/>
          <w:sz w:val="28"/>
          <w:szCs w:val="28"/>
        </w:rPr>
        <w:t>习近平新时代中国特色社会主义思想为指导，紧紧围绕县委、县政府中心工作和构建和谐社会的总体目标，</w:t>
      </w:r>
      <w:r>
        <w:rPr>
          <w:rFonts w:hint="eastAsia" w:ascii="仿宋_GB2312" w:eastAsia="仿宋_GB2312"/>
          <w:sz w:val="28"/>
          <w:szCs w:val="28"/>
        </w:rPr>
        <w:t>按照“为人民服务”的要求，夯实基层基础，加强队伍建设，切实改进工作作风，做到观念上有新转变，思想上有新飞跃，思路上有新调整，工作上有新突破</w:t>
      </w:r>
      <w:r>
        <w:rPr>
          <w:rFonts w:hint="eastAsia" w:ascii="仿宋_GB2312" w:eastAsia="仿宋_GB2312"/>
          <w:sz w:val="28"/>
          <w:szCs w:val="28"/>
          <w:lang w:eastAsia="zh-CN"/>
        </w:rPr>
        <w:t>，在</w:t>
      </w:r>
      <w:r>
        <w:rPr>
          <w:rFonts w:hint="eastAsia" w:ascii="仿宋_GB2312" w:eastAsia="仿宋_GB2312"/>
          <w:sz w:val="28"/>
          <w:szCs w:val="28"/>
        </w:rPr>
        <w:t>提升干部形象上有新发展，更好地为我县经济发展和社会和谐稳定提供优质、高效、便捷的服务。</w:t>
      </w:r>
    </w:p>
    <w:p w14:paraId="402DE608">
      <w:pPr>
        <w:widowControl/>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四、评价结论及建议</w:t>
      </w:r>
    </w:p>
    <w:p w14:paraId="28B4AA26">
      <w:pPr>
        <w:widowControl/>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（一）评价结论</w:t>
      </w:r>
    </w:p>
    <w:p w14:paraId="38D0EB1D">
      <w:pPr>
        <w:widowControl/>
        <w:spacing w:line="540" w:lineRule="exact"/>
        <w:ind w:firstLine="560" w:firstLineChars="200"/>
        <w:rPr>
          <w:rFonts w:hint="eastAsia" w:ascii="仿宋_GB2312" w:eastAsia="仿宋_GB2312" w:cs="宋体"/>
          <w:color w:val="000000"/>
          <w:sz w:val="28"/>
          <w:szCs w:val="28"/>
          <w:lang w:bidi="ar-SA"/>
        </w:rPr>
      </w:pPr>
      <w:r>
        <w:rPr>
          <w:rFonts w:hint="eastAsia" w:ascii="仿宋_GB2312" w:eastAsia="仿宋_GB2312" w:cs="宋体"/>
          <w:color w:val="000000"/>
          <w:sz w:val="28"/>
          <w:szCs w:val="28"/>
          <w:lang w:bidi="ar-SA"/>
        </w:rPr>
        <w:t>201</w:t>
      </w:r>
      <w:r>
        <w:rPr>
          <w:rFonts w:hint="eastAsia" w:ascii="仿宋_GB2312" w:eastAsia="仿宋_GB2312" w:cs="宋体"/>
          <w:color w:val="000000"/>
          <w:sz w:val="28"/>
          <w:szCs w:val="28"/>
          <w:lang w:val="en-US" w:eastAsia="zh-CN" w:bidi="ar-SA"/>
        </w:rPr>
        <w:t>9</w:t>
      </w:r>
      <w:r>
        <w:rPr>
          <w:rFonts w:hint="eastAsia" w:ascii="仿宋_GB2312" w:eastAsia="仿宋_GB2312" w:cs="宋体"/>
          <w:color w:val="000000"/>
          <w:sz w:val="28"/>
          <w:szCs w:val="28"/>
          <w:lang w:bidi="ar-SA"/>
        </w:rPr>
        <w:t>年我部门预算执行整体情况正常，按照各项工作有序开展的进度，财政资金收支情况同时也按进度执行，有个别需要进一步加大力度开展。</w:t>
      </w:r>
    </w:p>
    <w:p w14:paraId="3B4C6933">
      <w:pPr>
        <w:widowControl/>
        <w:spacing w:line="540" w:lineRule="exact"/>
        <w:ind w:firstLine="560" w:firstLineChars="200"/>
        <w:rPr>
          <w:rFonts w:hint="eastAsia" w:ascii="仿宋_GB2312" w:eastAsia="仿宋_GB2312" w:cs="宋体"/>
          <w:color w:val="000000"/>
          <w:sz w:val="28"/>
          <w:szCs w:val="28"/>
          <w:lang w:bidi="ar-SA"/>
        </w:rPr>
      </w:pPr>
      <w:r>
        <w:rPr>
          <w:rFonts w:hint="eastAsia" w:ascii="仿宋_GB2312" w:eastAsia="仿宋_GB2312" w:cs="宋体"/>
          <w:color w:val="000000"/>
          <w:sz w:val="28"/>
          <w:szCs w:val="28"/>
          <w:lang w:bidi="ar-SA"/>
        </w:rPr>
        <w:t>（二）存在的问题</w:t>
      </w:r>
    </w:p>
    <w:p w14:paraId="72D78773">
      <w:pPr>
        <w:widowControl/>
        <w:spacing w:line="540" w:lineRule="exact"/>
        <w:ind w:firstLine="560" w:firstLineChars="200"/>
        <w:rPr>
          <w:rFonts w:hint="eastAsia" w:ascii="仿宋_GB2312" w:eastAsia="仿宋_GB2312" w:cs="宋体"/>
          <w:color w:val="000000"/>
          <w:sz w:val="28"/>
          <w:szCs w:val="28"/>
          <w:lang w:bidi="ar-SA"/>
        </w:rPr>
      </w:pPr>
      <w:r>
        <w:rPr>
          <w:rFonts w:hint="eastAsia" w:ascii="仿宋_GB2312" w:eastAsia="仿宋_GB2312" w:cs="宋体"/>
          <w:color w:val="000000"/>
          <w:sz w:val="28"/>
          <w:szCs w:val="28"/>
          <w:lang w:eastAsia="zh-CN" w:bidi="ar-SA"/>
        </w:rPr>
        <w:t>1.</w:t>
      </w:r>
      <w:r>
        <w:rPr>
          <w:rFonts w:hint="eastAsia" w:ascii="仿宋_GB2312" w:eastAsia="仿宋_GB2312" w:cs="宋体"/>
          <w:color w:val="000000"/>
          <w:sz w:val="28"/>
          <w:szCs w:val="28"/>
          <w:lang w:bidi="ar-SA"/>
        </w:rPr>
        <w:t>资产管理不规范。单位人员流动大，股室变动频繁，造成资产管理不到位。</w:t>
      </w:r>
    </w:p>
    <w:p w14:paraId="4A20054A">
      <w:pPr>
        <w:widowControl/>
        <w:spacing w:line="540" w:lineRule="exact"/>
        <w:ind w:firstLine="560" w:firstLineChars="200"/>
        <w:rPr>
          <w:rFonts w:hint="eastAsia" w:ascii="仿宋_GB2312" w:eastAsia="仿宋_GB2312" w:cs="宋体"/>
          <w:color w:val="000000"/>
          <w:sz w:val="28"/>
          <w:szCs w:val="28"/>
          <w:lang w:bidi="ar-SA"/>
        </w:rPr>
      </w:pPr>
      <w:r>
        <w:rPr>
          <w:rFonts w:hint="eastAsia" w:ascii="仿宋_GB2312" w:eastAsia="仿宋_GB2312" w:cs="宋体"/>
          <w:color w:val="000000"/>
          <w:sz w:val="28"/>
          <w:szCs w:val="28"/>
          <w:lang w:eastAsia="zh-CN" w:bidi="ar-SA"/>
        </w:rPr>
        <w:t>2.</w:t>
      </w:r>
      <w:r>
        <w:rPr>
          <w:rFonts w:hint="eastAsia" w:ascii="仿宋_GB2312" w:eastAsia="仿宋_GB2312" w:cs="宋体"/>
          <w:color w:val="000000"/>
          <w:sz w:val="28"/>
          <w:szCs w:val="28"/>
          <w:lang w:bidi="ar-SA"/>
        </w:rPr>
        <w:t>资金使用科目不明确，存在错录科目的问题。</w:t>
      </w:r>
    </w:p>
    <w:p w14:paraId="6A232E84">
      <w:pPr>
        <w:widowControl/>
        <w:spacing w:line="540" w:lineRule="exact"/>
        <w:ind w:firstLine="560" w:firstLineChars="200"/>
        <w:rPr>
          <w:rFonts w:hint="eastAsia" w:ascii="仿宋_GB2312" w:eastAsia="仿宋_GB2312" w:cs="宋体"/>
          <w:color w:val="000000"/>
          <w:sz w:val="28"/>
          <w:szCs w:val="28"/>
          <w:lang w:bidi="ar-SA"/>
        </w:rPr>
      </w:pPr>
      <w:r>
        <w:rPr>
          <w:rFonts w:hint="eastAsia" w:ascii="仿宋_GB2312" w:eastAsia="仿宋_GB2312" w:cs="宋体"/>
          <w:color w:val="000000"/>
          <w:sz w:val="28"/>
          <w:szCs w:val="28"/>
          <w:lang w:eastAsia="zh-CN" w:bidi="ar-SA"/>
        </w:rPr>
        <w:t>3.</w:t>
      </w:r>
      <w:r>
        <w:rPr>
          <w:rFonts w:hint="eastAsia" w:ascii="仿宋_GB2312" w:eastAsia="仿宋_GB2312" w:cs="宋体"/>
          <w:color w:val="000000"/>
          <w:sz w:val="28"/>
          <w:szCs w:val="28"/>
          <w:lang w:bidi="ar-SA"/>
        </w:rPr>
        <w:t>资金使用效益有待进一步提高。</w:t>
      </w:r>
    </w:p>
    <w:p w14:paraId="7A8FF301">
      <w:pPr>
        <w:widowControl/>
        <w:spacing w:line="540" w:lineRule="exact"/>
        <w:ind w:firstLine="420" w:firstLineChars="150"/>
        <w:rPr>
          <w:rFonts w:hint="eastAsia" w:ascii="仿宋_GB2312" w:eastAsia="仿宋_GB2312" w:cs="宋体"/>
          <w:color w:val="000000"/>
          <w:sz w:val="28"/>
          <w:szCs w:val="28"/>
          <w:lang w:bidi="ar-SA"/>
        </w:rPr>
      </w:pPr>
      <w:r>
        <w:rPr>
          <w:rFonts w:hint="eastAsia" w:ascii="仿宋_GB2312" w:eastAsia="仿宋_GB2312" w:cs="宋体"/>
          <w:color w:val="000000"/>
          <w:sz w:val="28"/>
          <w:szCs w:val="28"/>
          <w:lang w:bidi="ar-SA"/>
        </w:rPr>
        <w:t>（三）改进建议</w:t>
      </w:r>
    </w:p>
    <w:p w14:paraId="288146E3">
      <w:pPr>
        <w:widowControl/>
        <w:spacing w:line="540" w:lineRule="exact"/>
        <w:ind w:firstLine="560" w:firstLineChars="200"/>
        <w:rPr>
          <w:rFonts w:hint="eastAsia" w:ascii="仿宋_GB2312" w:eastAsia="仿宋_GB2312" w:cs="宋体"/>
          <w:color w:val="000000"/>
          <w:sz w:val="28"/>
          <w:szCs w:val="28"/>
          <w:lang w:bidi="ar-SA"/>
        </w:rPr>
      </w:pPr>
      <w:r>
        <w:rPr>
          <w:rFonts w:hint="eastAsia" w:ascii="仿宋_GB2312" w:eastAsia="仿宋_GB2312" w:cs="宋体"/>
          <w:color w:val="000000"/>
          <w:sz w:val="28"/>
          <w:szCs w:val="28"/>
          <w:lang w:eastAsia="zh-CN" w:bidi="ar-SA"/>
        </w:rPr>
        <w:t>1.</w:t>
      </w:r>
      <w:r>
        <w:rPr>
          <w:rFonts w:hint="eastAsia" w:ascii="仿宋_GB2312" w:eastAsia="仿宋_GB2312" w:cs="宋体"/>
          <w:color w:val="000000"/>
          <w:sz w:val="28"/>
          <w:szCs w:val="28"/>
          <w:lang w:bidi="ar-SA"/>
        </w:rPr>
        <w:t>建议</w:t>
      </w:r>
      <w:r>
        <w:rPr>
          <w:rFonts w:hint="eastAsia" w:ascii="仿宋_GB2312" w:eastAsia="仿宋_GB2312" w:cs="宋体"/>
          <w:color w:val="000000"/>
          <w:sz w:val="28"/>
          <w:szCs w:val="28"/>
          <w:lang w:eastAsia="zh-CN" w:bidi="ar-SA"/>
        </w:rPr>
        <w:t>财政部门</w:t>
      </w:r>
      <w:r>
        <w:rPr>
          <w:rFonts w:hint="eastAsia" w:ascii="仿宋_GB2312" w:eastAsia="仿宋_GB2312" w:cs="宋体"/>
          <w:color w:val="000000"/>
          <w:sz w:val="28"/>
          <w:szCs w:val="28"/>
          <w:lang w:bidi="ar-SA"/>
        </w:rPr>
        <w:t>组织各单位财务人员进行</w:t>
      </w:r>
      <w:r>
        <w:rPr>
          <w:rFonts w:hint="eastAsia" w:ascii="仿宋_GB2312" w:eastAsia="仿宋_GB2312" w:cs="宋体"/>
          <w:color w:val="000000"/>
          <w:sz w:val="28"/>
          <w:szCs w:val="28"/>
          <w:lang w:eastAsia="zh-CN" w:bidi="ar-SA"/>
        </w:rPr>
        <w:t>业务</w:t>
      </w:r>
      <w:r>
        <w:rPr>
          <w:rFonts w:hint="eastAsia" w:ascii="仿宋_GB2312" w:eastAsia="仿宋_GB2312" w:cs="宋体"/>
          <w:color w:val="000000"/>
          <w:sz w:val="28"/>
          <w:szCs w:val="28"/>
          <w:lang w:bidi="ar-SA"/>
        </w:rPr>
        <w:t>培训，不断提升各单位财务人员的业务素质和职业道德。</w:t>
      </w:r>
    </w:p>
    <w:p w14:paraId="364693B9">
      <w:pPr>
        <w:widowControl/>
        <w:spacing w:line="540" w:lineRule="exact"/>
        <w:ind w:firstLine="560" w:firstLineChars="200"/>
        <w:rPr>
          <w:rFonts w:hint="eastAsia" w:ascii="仿宋_GB2312" w:eastAsia="仿宋_GB2312" w:cs="宋体"/>
          <w:color w:val="000000"/>
          <w:sz w:val="28"/>
          <w:szCs w:val="28"/>
          <w:lang w:bidi="ar-SA"/>
        </w:rPr>
      </w:pPr>
      <w:r>
        <w:rPr>
          <w:rFonts w:hint="eastAsia" w:ascii="仿宋_GB2312" w:eastAsia="仿宋_GB2312" w:cs="宋体"/>
          <w:color w:val="000000"/>
          <w:sz w:val="28"/>
          <w:szCs w:val="28"/>
          <w:lang w:eastAsia="zh-CN" w:bidi="ar-SA"/>
        </w:rPr>
        <w:t>2.</w:t>
      </w:r>
      <w:r>
        <w:rPr>
          <w:rFonts w:hint="eastAsia" w:ascii="仿宋_GB2312" w:eastAsia="仿宋_GB2312" w:cs="宋体"/>
          <w:color w:val="000000"/>
          <w:sz w:val="28"/>
          <w:szCs w:val="28"/>
          <w:lang w:bidi="ar-SA"/>
        </w:rPr>
        <w:t>进一步加强</w:t>
      </w:r>
      <w:r>
        <w:rPr>
          <w:rFonts w:hint="eastAsia" w:ascii="仿宋_GB2312" w:eastAsia="仿宋_GB2312" w:cs="宋体"/>
          <w:color w:val="000000"/>
          <w:sz w:val="28"/>
          <w:szCs w:val="28"/>
          <w:lang w:eastAsia="zh-CN" w:bidi="ar-SA"/>
        </w:rPr>
        <w:t>资产</w:t>
      </w:r>
      <w:r>
        <w:rPr>
          <w:rFonts w:hint="eastAsia" w:ascii="仿宋_GB2312" w:eastAsia="仿宋_GB2312" w:cs="宋体"/>
          <w:color w:val="000000"/>
          <w:sz w:val="28"/>
          <w:szCs w:val="28"/>
          <w:lang w:bidi="ar-SA"/>
        </w:rPr>
        <w:t>管理。</w:t>
      </w:r>
    </w:p>
    <w:p w14:paraId="5ED80378">
      <w:pPr>
        <w:widowControl/>
        <w:spacing w:line="540" w:lineRule="exact"/>
        <w:ind w:left="0"/>
        <w:rPr>
          <w:rFonts w:hint="eastAsia" w:ascii="仿宋_GB2312" w:eastAsia="仿宋_GB2312" w:cs="宋体"/>
          <w:color w:val="000000"/>
          <w:sz w:val="28"/>
          <w:szCs w:val="28"/>
          <w:lang w:bidi="ar-SA"/>
        </w:rPr>
      </w:pPr>
    </w:p>
    <w:p w14:paraId="491A01BB">
      <w:pPr>
        <w:widowControl/>
        <w:spacing w:line="540" w:lineRule="exact"/>
        <w:ind w:firstLine="560" w:firstLineChars="200"/>
        <w:rPr>
          <w:rFonts w:hint="eastAsia" w:ascii="仿宋_GB2312" w:eastAsia="仿宋_GB2312" w:cs="宋体"/>
          <w:color w:val="000000"/>
          <w:sz w:val="28"/>
          <w:szCs w:val="28"/>
          <w:lang w:bidi="ar-SA"/>
        </w:rPr>
      </w:pPr>
    </w:p>
    <w:p w14:paraId="3F9C27A8">
      <w:pPr>
        <w:widowControl/>
        <w:spacing w:line="540" w:lineRule="exact"/>
        <w:ind w:firstLine="5460" w:firstLineChars="1950"/>
        <w:rPr>
          <w:rFonts w:hint="eastAsia" w:ascii="仿宋_GB2312" w:eastAsia="仿宋_GB2312" w:cs="宋体"/>
          <w:color w:val="000000"/>
          <w:sz w:val="28"/>
          <w:szCs w:val="28"/>
          <w:lang w:bidi="ar-SA"/>
        </w:rPr>
      </w:pPr>
      <w:r>
        <w:rPr>
          <w:rFonts w:hint="eastAsia" w:ascii="仿宋_GB2312" w:eastAsia="仿宋_GB2312" w:cs="宋体"/>
          <w:color w:val="000000"/>
          <w:sz w:val="28"/>
          <w:szCs w:val="28"/>
          <w:lang w:bidi="ar-SA"/>
        </w:rPr>
        <w:t>2</w:t>
      </w:r>
      <w:r>
        <w:rPr>
          <w:rFonts w:hint="eastAsia" w:ascii="仿宋_GB2312" w:eastAsia="仿宋_GB2312" w:cs="宋体"/>
          <w:color w:val="000000"/>
          <w:sz w:val="28"/>
          <w:szCs w:val="28"/>
          <w:lang w:val="en-US" w:eastAsia="zh-CN" w:bidi="ar-SA"/>
        </w:rPr>
        <w:t>020</w:t>
      </w:r>
      <w:r>
        <w:rPr>
          <w:rFonts w:hint="eastAsia" w:ascii="仿宋_GB2312" w:eastAsia="仿宋_GB2312" w:cs="宋体"/>
          <w:color w:val="000000"/>
          <w:sz w:val="28"/>
          <w:szCs w:val="28"/>
          <w:lang w:bidi="ar-SA"/>
        </w:rPr>
        <w:t>年</w:t>
      </w:r>
      <w:r>
        <w:rPr>
          <w:rFonts w:hint="eastAsia" w:ascii="仿宋_GB2312" w:eastAsia="仿宋_GB2312" w:cs="宋体"/>
          <w:color w:val="000000"/>
          <w:sz w:val="28"/>
          <w:szCs w:val="28"/>
          <w:lang w:val="en-US" w:eastAsia="zh-CN" w:bidi="ar-SA"/>
        </w:rPr>
        <w:t>6</w:t>
      </w:r>
      <w:r>
        <w:rPr>
          <w:rFonts w:hint="eastAsia" w:ascii="仿宋_GB2312" w:eastAsia="仿宋_GB2312" w:cs="宋体"/>
          <w:color w:val="000000"/>
          <w:sz w:val="28"/>
          <w:szCs w:val="28"/>
          <w:lang w:bidi="ar-SA"/>
        </w:rPr>
        <w:t>月</w:t>
      </w:r>
      <w:r>
        <w:rPr>
          <w:rFonts w:hint="eastAsia" w:ascii="仿宋_GB2312" w:eastAsia="仿宋_GB2312" w:cs="宋体"/>
          <w:color w:val="000000"/>
          <w:sz w:val="28"/>
          <w:szCs w:val="28"/>
          <w:lang w:val="en-US" w:eastAsia="zh-CN" w:bidi="ar-SA"/>
        </w:rPr>
        <w:t>30</w:t>
      </w:r>
      <w:r>
        <w:rPr>
          <w:rFonts w:hint="eastAsia" w:ascii="仿宋_GB2312" w:eastAsia="仿宋_GB2312" w:cs="宋体"/>
          <w:color w:val="000000"/>
          <w:sz w:val="28"/>
          <w:szCs w:val="28"/>
          <w:lang w:bidi="ar-SA"/>
        </w:rPr>
        <w:t>日</w:t>
      </w:r>
    </w:p>
    <w:p w14:paraId="1B607367">
      <w:pPr>
        <w:tabs>
          <w:tab w:val="left" w:pos="750"/>
        </w:tabs>
        <w:ind w:firstLine="560" w:firstLineChars="200"/>
        <w:rPr>
          <w:rFonts w:hint="eastAsia" w:ascii="仿宋_GB2312" w:eastAsia="仿宋_GB2312" w:cs="仿宋_GB2312"/>
          <w:sz w:val="28"/>
          <w:szCs w:val="28"/>
          <w:lang w:bidi="ar-SA"/>
        </w:rPr>
      </w:pPr>
    </w:p>
    <w:p w14:paraId="23F2DC87">
      <w:pPr>
        <w:tabs>
          <w:tab w:val="left" w:pos="750"/>
        </w:tabs>
        <w:ind w:firstLine="560" w:firstLineChars="200"/>
        <w:rPr>
          <w:rFonts w:hint="eastAsia" w:ascii="仿宋_GB2312" w:eastAsia="仿宋_GB2312" w:cs="仿宋_GB2312"/>
          <w:sz w:val="28"/>
          <w:szCs w:val="28"/>
          <w:lang w:bidi="ar-SA"/>
        </w:rPr>
      </w:pPr>
    </w:p>
    <w:p w14:paraId="2332BE25">
      <w:pPr>
        <w:spacing w:line="580" w:lineRule="exact"/>
        <w:ind w:firstLine="640"/>
        <w:rPr>
          <w:rFonts w:ascii="仿宋_GB2312" w:hAnsi="仿宋_GB2312" w:eastAsia="仿宋_GB2312" w:cs="仿宋_GB2312"/>
          <w:sz w:val="32"/>
          <w:szCs w:val="32"/>
        </w:rPr>
      </w:pPr>
    </w:p>
    <w:p w14:paraId="443CA1F3">
      <w:pPr>
        <w:widowControl/>
        <w:jc w:val="left"/>
        <w:rPr>
          <w:rStyle w:val="26"/>
          <w:rFonts w:ascii="黑体" w:hAnsi="黑体" w:eastAsia="黑体"/>
          <w:b w:val="0"/>
        </w:rPr>
      </w:pPr>
      <w:r>
        <w:rPr>
          <w:rStyle w:val="26"/>
          <w:rFonts w:ascii="黑体" w:hAnsi="黑体" w:eastAsia="黑体"/>
          <w:b w:val="0"/>
        </w:rPr>
        <w:br w:type="page"/>
      </w:r>
    </w:p>
    <w:p w14:paraId="388D0872">
      <w:pPr>
        <w:spacing w:line="600" w:lineRule="exact"/>
        <w:jc w:val="center"/>
        <w:outlineLvl w:val="0"/>
        <w:rPr>
          <w:rStyle w:val="26"/>
          <w:rFonts w:ascii="黑体" w:hAnsi="黑体" w:eastAsia="黑体"/>
          <w:b w:val="0"/>
        </w:rPr>
      </w:pPr>
    </w:p>
    <w:p w14:paraId="6415D280">
      <w:pPr>
        <w:spacing w:line="600" w:lineRule="exact"/>
        <w:jc w:val="center"/>
        <w:outlineLvl w:val="0"/>
        <w:rPr>
          <w:rStyle w:val="26"/>
          <w:rFonts w:ascii="黑体" w:hAnsi="黑体" w:eastAsia="黑体"/>
          <w:b w:val="0"/>
        </w:rPr>
      </w:pPr>
      <w:bookmarkStart w:id="59" w:name="_Toc15396618"/>
      <w:r>
        <w:rPr>
          <w:rFonts w:hint="eastAsia" w:ascii="黑体" w:hAnsi="黑体" w:eastAsia="黑体"/>
          <w:color w:val="000000"/>
          <w:sz w:val="44"/>
          <w:szCs w:val="44"/>
        </w:rPr>
        <w:t>第</w:t>
      </w:r>
      <w:r>
        <w:rPr>
          <w:rStyle w:val="26"/>
          <w:rFonts w:hint="eastAsia" w:ascii="黑体" w:hAnsi="黑体" w:eastAsia="黑体"/>
          <w:b w:val="0"/>
        </w:rPr>
        <w:t>五部分 附表</w:t>
      </w:r>
      <w:bookmarkEnd w:id="57"/>
      <w:bookmarkEnd w:id="59"/>
    </w:p>
    <w:p w14:paraId="79CAE993">
      <w:pPr>
        <w:spacing w:line="600" w:lineRule="exact"/>
        <w:jc w:val="center"/>
        <w:outlineLvl w:val="0"/>
        <w:rPr>
          <w:rFonts w:ascii="仿宋" w:hAnsi="仿宋" w:eastAsia="仿宋"/>
          <w:b/>
          <w:color w:val="000000"/>
          <w:sz w:val="44"/>
          <w:szCs w:val="44"/>
        </w:rPr>
      </w:pPr>
    </w:p>
    <w:p w14:paraId="37C90AA6">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60"/>
    </w:p>
    <w:p w14:paraId="1955BBB6">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61"/>
    </w:p>
    <w:p w14:paraId="653D65B9">
      <w:pPr>
        <w:pStyle w:val="3"/>
        <w:rPr>
          <w:rFonts w:ascii="仿宋" w:hAnsi="仿宋" w:eastAsia="仿宋"/>
          <w:color w:val="000000"/>
        </w:rPr>
      </w:pPr>
      <w:bookmarkStart w:id="62"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62"/>
    </w:p>
    <w:p w14:paraId="6F9D5141">
      <w:pPr>
        <w:pStyle w:val="3"/>
        <w:rPr>
          <w:rFonts w:ascii="仿宋" w:hAnsi="仿宋" w:eastAsia="仿宋"/>
          <w:b w:val="0"/>
          <w:color w:val="000000"/>
        </w:rPr>
      </w:pPr>
      <w:bookmarkStart w:id="63"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3"/>
    </w:p>
    <w:p w14:paraId="2B022205">
      <w:pPr>
        <w:pStyle w:val="3"/>
        <w:rPr>
          <w:rStyle w:val="27"/>
          <w:rFonts w:ascii="仿宋" w:hAnsi="仿宋" w:eastAsia="仿宋"/>
          <w:b w:val="0"/>
          <w:bCs w:val="0"/>
        </w:rPr>
      </w:pPr>
      <w:bookmarkStart w:id="64"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64"/>
      <w:bookmarkStart w:id="65" w:name="_Toc15396624"/>
    </w:p>
    <w:p w14:paraId="2ED72EEE">
      <w:pPr>
        <w:pStyle w:val="3"/>
        <w:rPr>
          <w:rFonts w:ascii="仿宋" w:hAnsi="仿宋" w:eastAsia="仿宋"/>
          <w:color w:val="000000"/>
        </w:rPr>
      </w:pPr>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5"/>
    </w:p>
    <w:p w14:paraId="5460B448">
      <w:pPr>
        <w:pStyle w:val="3"/>
        <w:rPr>
          <w:rFonts w:ascii="仿宋" w:hAnsi="仿宋" w:eastAsia="仿宋"/>
          <w:color w:val="000000"/>
        </w:rPr>
      </w:pPr>
      <w:bookmarkStart w:id="66"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6"/>
    </w:p>
    <w:p w14:paraId="35DDEEF7">
      <w:pPr>
        <w:pStyle w:val="3"/>
        <w:rPr>
          <w:rFonts w:ascii="仿宋" w:hAnsi="仿宋" w:eastAsia="仿宋"/>
          <w:color w:val="000000"/>
        </w:rPr>
      </w:pPr>
      <w:bookmarkStart w:id="67"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7"/>
    </w:p>
    <w:p w14:paraId="60C0C6B8">
      <w:pPr>
        <w:pStyle w:val="3"/>
        <w:rPr>
          <w:rFonts w:ascii="仿宋" w:hAnsi="仿宋" w:eastAsia="仿宋"/>
          <w:color w:val="000000"/>
        </w:rPr>
      </w:pPr>
      <w:bookmarkStart w:id="68"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8"/>
    </w:p>
    <w:p w14:paraId="59A05049">
      <w:pPr>
        <w:pStyle w:val="3"/>
        <w:rPr>
          <w:rFonts w:ascii="仿宋" w:hAnsi="仿宋" w:eastAsia="仿宋"/>
          <w:color w:val="000000"/>
        </w:rPr>
      </w:pPr>
      <w:bookmarkStart w:id="69"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9"/>
    </w:p>
    <w:p w14:paraId="54EC68B3">
      <w:pPr>
        <w:pStyle w:val="3"/>
        <w:rPr>
          <w:rFonts w:ascii="仿宋" w:hAnsi="仿宋" w:eastAsia="仿宋"/>
          <w:color w:val="000000"/>
        </w:rPr>
      </w:pPr>
      <w:bookmarkStart w:id="70"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0"/>
    </w:p>
    <w:p w14:paraId="12DA3418">
      <w:pPr>
        <w:pStyle w:val="3"/>
        <w:rPr>
          <w:rFonts w:ascii="仿宋" w:hAnsi="仿宋" w:eastAsia="仿宋"/>
          <w:color w:val="000000"/>
        </w:rPr>
      </w:pPr>
      <w:bookmarkStart w:id="71"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1"/>
    </w:p>
    <w:p w14:paraId="330EF164">
      <w:pPr>
        <w:pStyle w:val="3"/>
        <w:rPr>
          <w:rFonts w:ascii="仿宋" w:hAnsi="仿宋" w:eastAsia="仿宋"/>
          <w:color w:val="000000" w:themeColor="text1"/>
        </w:rPr>
      </w:pPr>
      <w:bookmarkStart w:id="72"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90759E-E85B-493D-B591-F4766A4940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15D25B6-A1BD-40EE-BD52-4C5445078D73}"/>
  </w:font>
  <w:font w:name="Cambria">
    <w:panose1 w:val="02040503050406030204"/>
    <w:charset w:val="00"/>
    <w:family w:val="roman"/>
    <w:pitch w:val="default"/>
    <w:sig w:usb0="E00006FF" w:usb1="420024FF" w:usb2="02000000" w:usb3="00000000" w:csb0="2000019F" w:csb1="00000000"/>
    <w:embedRegular r:id="rId3" w:fontKey="{3398D007-0CAA-4177-9906-36E11CD920B4}"/>
  </w:font>
  <w:font w:name="仿宋_GB2312">
    <w:panose1 w:val="02010609030101010101"/>
    <w:charset w:val="86"/>
    <w:family w:val="modern"/>
    <w:pitch w:val="default"/>
    <w:sig w:usb0="00000001" w:usb1="080E0000" w:usb2="00000000" w:usb3="00000000" w:csb0="00040000" w:csb1="00000000"/>
    <w:embedRegular r:id="rId4" w:fontKey="{69DC609D-528B-4AC0-BBD7-8B28552D3173}"/>
  </w:font>
  <w:font w:name="仿宋">
    <w:panose1 w:val="02010609060101010101"/>
    <w:charset w:val="86"/>
    <w:family w:val="modern"/>
    <w:pitch w:val="default"/>
    <w:sig w:usb0="800002BF" w:usb1="38CF7CFA" w:usb2="00000016" w:usb3="00000000" w:csb0="00040001" w:csb1="00000000"/>
    <w:embedRegular r:id="rId5" w:fontKey="{691B4BFA-B795-4077-9A27-DC620F8A32BF}"/>
  </w:font>
  <w:font w:name="方正小标宋简体">
    <w:panose1 w:val="02010600010101010101"/>
    <w:charset w:val="86"/>
    <w:family w:val="script"/>
    <w:pitch w:val="default"/>
    <w:sig w:usb0="00000001" w:usb1="080E0000" w:usb2="00000000" w:usb3="00000000" w:csb0="00040000" w:csb1="00000000"/>
    <w:embedRegular r:id="rId6" w:fontKey="{BA14B403-D95C-4D2F-9236-ED50EB6585F9}"/>
  </w:font>
  <w:font w:name="楷体_GB2312">
    <w:panose1 w:val="02010609030101010101"/>
    <w:charset w:val="86"/>
    <w:family w:val="modern"/>
    <w:pitch w:val="default"/>
    <w:sig w:usb0="00000001" w:usb1="080E0000" w:usb2="00000000" w:usb3="00000000" w:csb0="00040000" w:csb1="00000000"/>
    <w:embedRegular r:id="rId7" w:fontKey="{1A454D76-DE0D-4A6F-886D-066B151260E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67400980">
        <w:pPr>
          <w:pStyle w:val="9"/>
          <w:jc w:val="center"/>
        </w:pPr>
        <w:r>
          <w:fldChar w:fldCharType="begin"/>
        </w:r>
        <w:r>
          <w:instrText xml:space="preserve">PAGE   \* MERGEFORMAT</w:instrText>
        </w:r>
        <w:r>
          <w:fldChar w:fldCharType="separate"/>
        </w:r>
        <w:r>
          <w:rPr>
            <w:lang w:val="zh-CN"/>
          </w:rPr>
          <w:t>24</w:t>
        </w:r>
        <w:r>
          <w:fldChar w:fldCharType="end"/>
        </w:r>
      </w:p>
    </w:sdtContent>
  </w:sdt>
  <w:p w14:paraId="21B4ED60">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2D144">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B1AAFD"/>
    <w:multiLevelType w:val="multilevel"/>
    <w:tmpl w:val="ECB1AAFD"/>
    <w:lvl w:ilvl="0" w:tentative="0">
      <w:start w:val="1"/>
      <w:numFmt w:val="chineseCountingThousand"/>
      <w:lvlText w:val="%1、"/>
      <w:lvlJc w:val="left"/>
      <w:pPr>
        <w:tabs>
          <w:tab w:val="left" w:pos="650"/>
        </w:tabs>
        <w:ind w:left="650" w:hanging="65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BmZjA0YzBiZjE5YzVlYjRkNjAwNTA4N2RhMzk1Mzc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3FBC"/>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87AE6"/>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9F8"/>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48238F8"/>
    <w:rsid w:val="10C055FF"/>
    <w:rsid w:val="16BB723D"/>
    <w:rsid w:val="240371BF"/>
    <w:rsid w:val="29FD04D3"/>
    <w:rsid w:val="2CB7347D"/>
    <w:rsid w:val="319F7F4E"/>
    <w:rsid w:val="31C7556A"/>
    <w:rsid w:val="3383112B"/>
    <w:rsid w:val="3B424528"/>
    <w:rsid w:val="427902B7"/>
    <w:rsid w:val="431C367E"/>
    <w:rsid w:val="4B4A7B64"/>
    <w:rsid w:val="4ECE2238"/>
    <w:rsid w:val="52756985"/>
    <w:rsid w:val="53AB6ADF"/>
    <w:rsid w:val="53C94E0E"/>
    <w:rsid w:val="66CD36C3"/>
    <w:rsid w:val="68662D72"/>
    <w:rsid w:val="72734D90"/>
    <w:rsid w:val="72B60545"/>
    <w:rsid w:val="78707E8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Body Text Indent"/>
    <w:basedOn w:val="1"/>
    <w:qFormat/>
    <w:uiPriority w:val="0"/>
    <w:pPr>
      <w:spacing w:line="540" w:lineRule="exact"/>
      <w:ind w:firstLine="200" w:firstLineChars="200"/>
    </w:pPr>
    <w:rPr>
      <w:rFonts w:ascii="Times New Roman" w:hAnsi="Times New Roman" w:eastAsia="仿宋_GB2312" w:cs="Times New Roman"/>
      <w:sz w:val="32"/>
      <w:szCs w:val="24"/>
      <w:lang w:bidi="ar-SA"/>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semiHidden/>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widowControl/>
      <w:spacing w:before="100" w:beforeAutospacing="1" w:after="100" w:afterAutospacing="1"/>
      <w:jc w:val="left"/>
    </w:pPr>
    <w:rPr>
      <w:rFonts w:ascii="宋体" w:cs="宋体"/>
      <w:kern w:val="0"/>
      <w:sz w:val="24"/>
      <w:szCs w:val="24"/>
      <w:lang w:bidi="ar-SA"/>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2"/>
    <w:qFormat/>
    <w:uiPriority w:val="9"/>
    <w:rPr>
      <w:rFonts w:ascii="Times New Roman" w:hAnsi="Times New Roman"/>
      <w:b/>
      <w:bCs/>
      <w:kern w:val="44"/>
      <w:sz w:val="44"/>
      <w:szCs w:val="44"/>
    </w:rPr>
  </w:style>
  <w:style w:type="character" w:customStyle="1" w:styleId="27">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4"/>
    <w:qFormat/>
    <w:uiPriority w:val="9"/>
    <w:rPr>
      <w:rFonts w:ascii="Times New Roman" w:hAnsi="Times New Roman"/>
      <w:b/>
      <w:bCs/>
      <w:kern w:val="2"/>
      <w:sz w:val="32"/>
      <w:szCs w:val="32"/>
    </w:rPr>
  </w:style>
  <w:style w:type="paragraph" w:customStyle="1" w:styleId="31">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c1461c76-7869-41f9-9491-d587774a1a90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77214031</paraID>
      <start>0</start>
      <end>2</end>
      <status>modified</status>
      <modifiedWord>1.</modifiedWord>
      <trackRevisions>false</trackRevisions>
    </reviewItem>
    <reviewItem>
      <errorID>bd5a0c0c-f8a4-49a4-ba7d-961e3b90e43c</errorID>
      <errorWord>企业职工养老保险</errorWord>
      <group>L1_Political</group>
      <groupName>政治性问题</groupName>
      <ability>L2_Keyword</ability>
      <abilityName>固定表述</abilityName>
      <candidateList>
        <item>企业职工基本养老保险</item>
      </candidateList>
      <explain>词汇“企业职工基本养老保险”在特定场景下为固定表述形式，请确认此处的“企业职工养老保险”是否存在不当。</explain>
      <paraID>289CCDD2</paraID>
      <start>3</start>
      <end>13</end>
      <status>modified</status>
      <modifiedWord>企业职工基本养老保险</modifiedWord>
      <trackRevisions>false</trackRevisions>
    </reviewItem>
    <reviewItem>
      <errorID>0cab39e6-036e-41de-8d21-48107d962ffb</errorID>
      <errorWord>企业职工养老保险</errorWord>
      <group>L1_Political</group>
      <groupName>政治性问题</groupName>
      <ability>L2_Keyword</ability>
      <abilityName>固定表述</abilityName>
      <candidateList>
        <item>企业职工基本养老保险</item>
      </candidateList>
      <explain>词汇“企业职工基本养老保险”在特定场景下为固定表述形式，请确认此处的“企业职工养老保险”是否存在不当。</explain>
      <paraID>54BE80BF</paraID>
      <start>2</start>
      <end>12</end>
      <status>modified</status>
      <modifiedWord>企业职工基本养老保险</modifiedWord>
      <trackRevisions>false</trackRevisions>
    </reviewItem>
    <reviewItem>
      <errorID>1d9c524f-9533-401a-a8d9-c7ea4c1d2eab</errorID>
      <errorWord>企业职工养老保险</errorWord>
      <group>L1_Political</group>
      <groupName>政治性问题</groupName>
      <ability>L2_Keyword</ability>
      <abilityName>固定表述</abilityName>
      <candidateList>
        <item>企业职工基本养老保险</item>
      </candidateList>
      <explain>词汇“企业职工基本养老保险”在特定场景下为固定表述形式，请确认此处的“企业职工养老保险”是否存在不当。</explain>
      <paraID>54BE80BF</paraID>
      <start>44</start>
      <end>54</end>
      <status>modified</status>
      <modifiedWord>企业职工基本养老保险</modifiedWord>
      <trackRevisions>false</trackRevisions>
    </reviewItem>
    <reviewItem>
      <errorID>fbf770ba-a9c1-433e-bf0a-7836675c1714</errorID>
      <errorWord>属</errorWord>
      <group>L1_Word</group>
      <groupName>字词问题</groupName>
      <ability>L2_Typo</ability>
      <abilityName>字词错误</abilityName>
      <candidateList>
        <item>属于</item>
      </candidateList>
      <explain/>
      <paraID>3BCB32EC</paraID>
      <start>21</start>
      <end>23</end>
      <status>modified</status>
      <modifiedWord>属于</modifiedWord>
      <trackRevisions>false</trackRevisions>
    </reviewItem>
    <reviewItem>
      <errorID>7e56d7df-5bbe-4744-a160-5b4788089bca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122E2EA5</paraID>
      <start>0</start>
      <end>2</end>
      <status>modified</status>
      <modifiedWord>8.</modifiedWord>
      <trackRevisions>false</trackRevisions>
    </reviewItem>
    <reviewItem>
      <errorID>a5ad476e-c521-4c19-aea1-4e262e71c815</errorID>
      <errorWord>。</errorWord>
      <group>L1_Format</group>
      <groupName>格式问题</groupName>
      <ability>L2_HalfPunc</ability>
      <abilityName>全半角检查</abilityName>
      <candidateList>
        <item>.</item>
      </candidateList>
      <explain>文本全半角错误。</explain>
      <paraID>1CB2D933</paraID>
      <start>5</start>
      <end>6</end>
      <status>modified</status>
      <modifiedWord>.</modifiedWord>
      <trackRevisions>false</trackRevisions>
    </reviewItem>
    <reviewItem>
      <errorID>5ecd85c8-037e-46f4-b112-3670be5ea4d6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36926174</paraID>
      <start>0</start>
      <end>2</end>
      <status>modified</status>
      <modifiedWord>1.</modifiedWord>
      <trackRevisions>false</trackRevisions>
    </reviewItem>
    <reviewItem>
      <errorID>71a26272-00b1-4f74-a169-6183c68599f0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4156CBEA</paraID>
      <start>0</start>
      <end>2</end>
      <status>modified</status>
      <modifiedWord>2.</modifiedWord>
      <trackRevisions>false</trackRevisions>
    </reviewItem>
    <reviewItem>
      <errorID>ad18b93c-1307-4029-b29f-9f9709196510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1C1CD68E</paraID>
      <start>0</start>
      <end>2</end>
      <status>modified</status>
      <modifiedWord>3.</modifiedWord>
      <trackRevisions>false</trackRevisions>
    </reviewItem>
    <reviewItem>
      <errorID>b6a0ceed-aee4-4a8f-8b92-a1ad52bcec3e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693BC420</paraID>
      <start>0</start>
      <end>2</end>
      <status>modified</status>
      <modifiedWord>4.</modifiedWord>
      <trackRevisions>false</trackRevisions>
    </reviewItem>
    <reviewItem>
      <errorID>a72a34d5-8c0b-4983-b178-6e0ca7d0a6b4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3051E6C4</paraID>
      <start>0</start>
      <end>2</end>
      <status>modified</status>
      <modifiedWord>1.</modifiedWord>
      <trackRevisions>false</trackRevisions>
    </reviewItem>
    <reviewItem>
      <errorID>c98dc146-52f1-46a5-aad9-feaac8da2f18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2B6B0145</paraID>
      <start>0</start>
      <end>2</end>
      <status>modified</status>
      <modifiedWord>2.</modifiedWord>
      <trackRevisions>false</trackRevisions>
    </reviewItem>
    <reviewItem>
      <errorID>3036c9a8-102c-4bb6-8e34-8527cc86117b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243DF337</paraID>
      <start>0</start>
      <end>2</end>
      <status>modified</status>
      <modifiedWord>3.</modifiedWord>
      <trackRevisions>false</trackRevisions>
    </reviewItem>
    <reviewItem>
      <errorID>60134f01-44df-4d2c-bc90-d46014f2e372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26E59D01</paraID>
      <start>0</start>
      <end>2</end>
      <status>modified</status>
      <modifiedWord>4.</modifiedWord>
      <trackRevisions>false</trackRevisions>
    </reviewItem>
    <reviewItem>
      <errorID>0fd963ea-2ba0-413f-9bcb-2af22a8ec40f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257ECBB0</paraID>
      <start>0</start>
      <end>2</end>
      <status>modified</status>
      <modifiedWord>5.</modifiedWord>
      <trackRevisions>false</trackRevisions>
    </reviewItem>
    <reviewItem>
      <errorID>9ffec14f-d0c9-4c6b-925b-fa2c87d2c163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6D60BE2E</paraID>
      <start>0</start>
      <end>2</end>
      <status>modified</status>
      <modifiedWord>6.</modifiedWord>
      <trackRevisions>false</trackRevisions>
    </reviewItem>
    <reviewItem>
      <errorID>c236e9be-bfe9-4dc9-9033-ffab1495443a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504ACDA4</paraID>
      <start>0</start>
      <end>2</end>
      <status>modified</status>
      <modifiedWord>7.</modifiedWord>
      <trackRevisions>false</trackRevisions>
    </reviewItem>
    <reviewItem>
      <errorID>f762b703-7ac2-41d6-9de3-e78542620ce4</errorID>
      <errorWord>１</errorWord>
      <group>L1_Format</group>
      <groupName>格式问题</groupName>
      <ability>L2_HalfPunc</ability>
      <abilityName>全半角检查</abilityName>
      <candidateList>
        <item>1</item>
      </candidateList>
      <explain>文本全半角错误。</explain>
      <paraID>74E8E15F</paraID>
      <start>0</start>
      <end>1</end>
      <status>modified</status>
      <modifiedWord>1</modifiedWord>
      <trackRevisions>false</trackRevisions>
    </reviewItem>
    <reviewItem>
      <errorID>07c43163-4117-4b84-a67e-2d39362835cb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687DE2EF</paraID>
      <start>0</start>
      <end>2</end>
      <status>modified</status>
      <modifiedWord>2.</modifiedWord>
      <trackRevisions>false</trackRevisions>
    </reviewItem>
    <reviewItem>
      <errorID>59dbcd89-757a-4d1d-aafd-b8b451d35498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4A3FC511</paraID>
      <start>0</start>
      <end>2</end>
      <status>modified</status>
      <modifiedWord>3.</modifiedWord>
      <trackRevisions>false</trackRevisions>
    </reviewItem>
    <reviewItem>
      <errorID>5115e630-ff34-4617-ae2c-d999f711ccee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4E8A3125</paraID>
      <start>0</start>
      <end>2</end>
      <status>modified</status>
      <modifiedWord>4.</modifiedWord>
      <trackRevisions>false</trackRevisions>
    </reviewItem>
    <reviewItem>
      <errorID>349ea5a4-c82e-446b-b7d9-b82b262ebd72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1FBC3C8D</paraID>
      <start>0</start>
      <end>2</end>
      <status>modified</status>
      <modifiedWord>5.</modifiedWord>
      <trackRevisions>false</trackRevisions>
    </reviewItem>
    <reviewItem>
      <errorID>e64193ed-997f-4d58-a281-36438a09ec1e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7EE3AE02</paraID>
      <start>0</start>
      <end>2</end>
      <status>modified</status>
      <modifiedWord>2.</modifiedWord>
      <trackRevisions>false</trackRevisions>
    </reviewItem>
    <reviewItem>
      <errorID>817f66bd-0fd8-44b0-a03d-0601ea1b9eef</errorID>
      <errorWord>拟定</errorWord>
      <group>L1_Word</group>
      <groupName>字词问题</groupName>
      <ability>L2_Typo</ability>
      <abilityName>字词错误</abilityName>
      <candidateList>
        <item>拟订</item>
      </candidateList>
      <explain>存在发音相同字词的误用。</explain>
      <paraID>7EE3AE02</paraID>
      <start>36</start>
      <end>38</end>
      <status>modified</status>
      <modifiedWord>拟订</modifiedWord>
      <trackRevisions>false</trackRevisions>
    </reviewItem>
    <reviewItem>
      <errorID>12f71df5-8ddd-4673-bb6d-d153012aa97c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25847CF3</paraID>
      <start>0</start>
      <end>2</end>
      <status>modified</status>
      <modifiedWord>3.</modifiedWord>
      <trackRevisions>false</trackRevisions>
    </reviewItem>
    <reviewItem>
      <errorID>16190d35-2b24-4751-8f3c-cbdbb099f43e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55F0B8A</paraID>
      <start>0</start>
      <end>2</end>
      <status>modified</status>
      <modifiedWord>4.</modifiedWord>
      <trackRevisions>false</trackRevisions>
    </reviewItem>
    <reviewItem>
      <errorID>7caf3442-9d23-41f0-99e4-20532962eec6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18F7BA2D</paraID>
      <start>0</start>
      <end>2</end>
      <status>modified</status>
      <modifiedWord>5.</modifiedWord>
      <trackRevisions>false</trackRevisions>
    </reviewItem>
    <reviewItem>
      <errorID>d5368931-c525-42bd-8a31-ebb5af7f272f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23620D70</paraID>
      <start>0</start>
      <end>2</end>
      <status>modified</status>
      <modifiedWord>6.</modifiedWord>
      <trackRevisions>false</trackRevisions>
    </reviewItem>
    <reviewItem>
      <errorID>2233ee30-8327-4db5-9dc0-d382518e1184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7428666B</paraID>
      <start>0</start>
      <end>2</end>
      <status>modified</status>
      <modifiedWord>7.</modifiedWord>
      <trackRevisions>false</trackRevisions>
    </reviewItem>
    <reviewItem>
      <errorID>46862162-62da-4f09-81c3-1731f3275435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5E39A04A</paraID>
      <start>0</start>
      <end>2</end>
      <status>modified</status>
      <modifiedWord>8.</modifiedWord>
      <trackRevisions>false</trackRevisions>
    </reviewItem>
    <reviewItem>
      <errorID>05baccbe-f0cb-4c4f-82ae-1618a58e47ee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49FB71D7</paraID>
      <start>0</start>
      <end>2</end>
      <status>modified</status>
      <modifiedWord>9.</modifiedWord>
      <trackRevisions>false</trackRevisions>
    </reviewItem>
    <reviewItem>
      <errorID>8c7ab35b-6917-430a-b5bd-915fa8cae8ae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1271A423</paraID>
      <start>0</start>
      <end>3</end>
      <status>modified</status>
      <modifiedWord>10.</modifiedWord>
      <trackRevisions>false</trackRevisions>
    </reviewItem>
    <reviewItem>
      <errorID>ede7dafe-8e31-447f-a439-ca939a054e70</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37C796E</paraID>
      <start>0</start>
      <end>3</end>
      <status>modified</status>
      <modifiedWord>11.</modifiedWord>
      <trackRevisions>false</trackRevisions>
    </reviewItem>
    <reviewItem>
      <errorID>a9680cfa-27d2-4fac-b0ee-6d600b6ad547</errorID>
      <errorWord>企业职工养老保险</errorWord>
      <group>L1_Political</group>
      <groupName>政治性问题</groupName>
      <ability>L2_Keyword</ability>
      <abilityName>固定表述</abilityName>
      <candidateList>
        <item>企业职工基本养老保险</item>
      </candidateList>
      <explain>词汇“企业职工基本养老保险”在特定场景下为固定表述形式，请确认此处的“企业职工养老保险”是否存在不当。</explain>
      <paraID> 37C796E</paraID>
      <start>5</start>
      <end>15</end>
      <status>modified</status>
      <modifiedWord>企业职工基本养老保险</modifiedWord>
      <trackRevisions>false</trackRevisions>
    </reviewItem>
    <reviewItem>
      <errorID>07d55a23-73cc-4b40-ac75-34923c639516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7CBD94AC</paraID>
      <start>0</start>
      <end>2</end>
      <status>modified</status>
      <modifiedWord>1.</modifiedWord>
      <trackRevisions>false</trackRevisions>
    </reviewItem>
    <reviewItem>
      <errorID>8cdcfdbf-6a47-458d-9b39-56577b54dbba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7740EB26</paraID>
      <start>0</start>
      <end>2</end>
      <status>modified</status>
      <modifiedWord>2.</modifiedWord>
      <trackRevisions>false</trackRevisions>
    </reviewItem>
    <reviewItem>
      <errorID>2bdc2844-bac4-4258-8753-a11d435ac348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38E53087</paraID>
      <start>0</start>
      <end>2</end>
      <status>modified</status>
      <modifiedWord>3.</modifiedWord>
      <trackRevisions>false</trackRevisions>
    </reviewItem>
    <reviewItem>
      <errorID>ceb2220e-1f37-466a-b1b7-4e10a49ff7ff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2DDDE5A8</paraID>
      <start>0</start>
      <end>2</end>
      <status>modified</status>
      <modifiedWord>4.</modifiedWord>
      <trackRevisions>false</trackRevisions>
    </reviewItem>
    <reviewItem>
      <errorID>c37893b3-8765-49dd-856c-b6e0a72cff78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4EDBB708</paraID>
      <start>0</start>
      <end>2</end>
      <status>modified</status>
      <modifiedWord>5.</modifiedWord>
      <trackRevisions>false</trackRevisions>
    </reviewItem>
    <reviewItem>
      <errorID>1c56d45d-c28e-4140-b4f7-3d955a5be519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731094B5</paraID>
      <start>0</start>
      <end>2</end>
      <status>modified</status>
      <modifiedWord>6.</modifiedWord>
      <trackRevisions>false</trackRevisions>
    </reviewItem>
    <reviewItem>
      <errorID>510e438c-05a0-4323-b2b0-a49fa4a280a3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5A2D38FC</paraID>
      <start>0</start>
      <end>2</end>
      <status>modified</status>
      <modifiedWord>7.</modifiedWord>
      <trackRevisions>false</trackRevisions>
    </reviewItem>
    <reviewItem>
      <errorID>eef5d0bf-46a9-4f53-b833-f63101862251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1EFFEDB9</paraID>
      <start>0</start>
      <end>2</end>
      <status>modified</status>
      <modifiedWord>8.</modifiedWord>
      <trackRevisions>false</trackRevisions>
    </reviewItem>
    <reviewItem>
      <errorID>f686d6b0-dd4f-4183-b178-0efa58bc17e0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4949E21C</paraID>
      <start>0</start>
      <end>2</end>
      <status>modified</status>
      <modifiedWord>9.</modifiedWord>
      <trackRevisions>false</trackRevisions>
    </reviewItem>
    <reviewItem>
      <errorID>e2680cba-6c6d-46bc-8ecd-44a5078a8cf5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11A2ABE3</paraID>
      <start>0</start>
      <end>3</end>
      <status>modified</status>
      <modifiedWord>10.</modifiedWord>
      <trackRevisions>false</trackRevisions>
    </reviewItem>
    <reviewItem>
      <errorID>67c10e8b-1698-4af9-97dc-d84acccf117d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5AA76A47</paraID>
      <start>0</start>
      <end>2</end>
      <status>modified</status>
      <modifiedWord>1.</modifiedWord>
      <trackRevisions>false</trackRevisions>
    </reviewItem>
    <reviewItem>
      <errorID>51c3a370-eb6b-44a5-a5c6-b9724e5f0cad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42C263B7</paraID>
      <start>0</start>
      <end>2</end>
      <status>modified</status>
      <modifiedWord>2.</modifiedWord>
      <trackRevisions>false</trackRevisions>
    </reviewItem>
    <reviewItem>
      <errorID>1cc4a2b7-e578-4c54-8c0c-5021eba71322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3E0797B4</paraID>
      <start>0</start>
      <end>2</end>
      <status>modified</status>
      <modifiedWord>3.</modifiedWord>
      <trackRevisions>false</trackRevisions>
    </reviewItem>
    <reviewItem>
      <errorID>0f0a51f4-36cd-49e3-b41f-639d31f7fd1d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6C2AEE75</paraID>
      <start>0</start>
      <end>2</end>
      <status>modified</status>
      <modifiedWord>4.</modifiedWord>
      <trackRevisions>false</trackRevisions>
    </reviewItem>
    <reviewItem>
      <errorID>a6469ff6-b97b-45ec-b92e-f9ca25d61a3e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2BA16BD4</paraID>
      <start>0</start>
      <end>2</end>
      <status>modified</status>
      <modifiedWord>5.</modifiedWord>
      <trackRevisions>false</trackRevisions>
    </reviewItem>
    <reviewItem>
      <errorID>244bec00-01b9-44c9-97c1-497078260ece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D50BBF2</paraID>
      <start>0</start>
      <end>2</end>
      <status>modified</status>
      <modifiedWord>6.</modifiedWord>
      <trackRevisions>false</trackRevisions>
    </reviewItem>
    <reviewItem>
      <errorID>d1ca7316-ec0e-492c-b383-6d7bf9c3f230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53407640</paraID>
      <start>0</start>
      <end>2</end>
      <status>modified</status>
      <modifiedWord>7.</modifiedWord>
      <trackRevisions>false</trackRevisions>
    </reviewItem>
    <reviewItem>
      <errorID>93e65606-2440-4098-8416-b9806d33f193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69243A2E</paraID>
      <start>0</start>
      <end>2</end>
      <status>modified</status>
      <modifiedWord>1.</modifiedWord>
      <trackRevisions>false</trackRevisions>
    </reviewItem>
    <reviewItem>
      <errorID>ea42ad07-1d6f-4ab1-a1d8-c2f0bbb6c29f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248A1718</paraID>
      <start>0</start>
      <end>2</end>
      <status>modified</status>
      <modifiedWord>2.</modifiedWord>
      <trackRevisions>false</trackRevisions>
    </reviewItem>
    <reviewItem>
      <errorID>857e2671-957c-47d8-9da1-3dad4e8ffd04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2B39DFF5</paraID>
      <start>0</start>
      <end>2</end>
      <status>modified</status>
      <modifiedWord>3.</modifiedWord>
      <trackRevisions>false</trackRevisions>
    </reviewItem>
    <reviewItem>
      <errorID>44d938e0-c9d1-4e9f-8d4b-6a30ef7c48f2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B9CEF03</paraID>
      <start>0</start>
      <end>2</end>
      <status>modified</status>
      <modifiedWord>1.</modifiedWord>
      <trackRevisions>false</trackRevisions>
    </reviewItem>
    <reviewItem>
      <errorID>b4cf380f-8405-418d-9a76-66388fc316d3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721E10CE</paraID>
      <start>0</start>
      <end>2</end>
      <status>modified</status>
      <modifiedWord>2.</modifiedWord>
      <trackRevisions>false</trackRevisions>
    </reviewItem>
    <reviewItem>
      <errorID>040712d2-517a-4aa6-b48e-56beeb8dee70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45785866</paraID>
      <start>0</start>
      <end>2</end>
      <status>modified</status>
      <modifiedWord>3.</modifiedWord>
      <trackRevisions>false</trackRevisions>
    </reviewItem>
    <reviewItem>
      <errorID>1f9b1faa-056f-4937-8687-d0972dfc1641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1BF6B7C5</paraID>
      <start>0</start>
      <end>2</end>
      <status>modified</status>
      <modifiedWord>1.</modifiedWord>
      <trackRevisions>false</trackRevisions>
    </reviewItem>
    <reviewItem>
      <errorID>137657ae-44ee-4993-9599-1b3d0a787cef</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555E5545</paraID>
      <start>63</start>
      <end>73</end>
      <status>modified</status>
      <modifiedWord>中华人民共和国预算法</modifiedWord>
      <trackRevisions>false</trackRevisions>
    </reviewItem>
    <reviewItem>
      <errorID>1171ca94-692a-47d8-846e-ff0313c60163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42D12839</paraID>
      <start>0</start>
      <end>2</end>
      <status>modified</status>
      <modifiedWord>2.</modifiedWord>
      <trackRevisions>false</trackRevisions>
    </reviewItem>
    <reviewItem>
      <errorID>75d63dfa-96f5-4bbc-b26c-faa89e90808a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301754C9</paraID>
      <start>0</start>
      <end>2</end>
      <status>modified</status>
      <modifiedWord>3.</modifiedWord>
      <trackRevisions>false</trackRevisions>
    </reviewItem>
    <reviewItem>
      <errorID>34f213d1-6ab1-4c0a-a44a-216381b42ccd</errorID>
      <errorWord>，</errorWord>
      <group>L1_Word</group>
      <groupName>字词问题</groupName>
      <ability>L2_Typo</ability>
      <abilityName>字词错误</abilityName>
      <candidateList>
        <item>，在</item>
      </candidateList>
      <explain/>
      <paraID>558E6E6E</paraID>
      <start>184</start>
      <end>186</end>
      <status>modified</status>
      <modifiedWord>，在</modifiedWord>
      <trackRevisions>false</trackRevisions>
    </reviewItem>
    <reviewItem>
      <errorID>86e995b6-7d95-4da3-9eec-340c94651ed7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72D78773</paraID>
      <start>0</start>
      <end>2</end>
      <status>modified</status>
      <modifiedWord>1.</modifiedWord>
      <trackRevisions>false</trackRevisions>
    </reviewItem>
    <reviewItem>
      <errorID>e9513bcd-e880-4faf-98da-fba611bf0d41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4A20054A</paraID>
      <start>0</start>
      <end>2</end>
      <status>modified</status>
      <modifiedWord>2.</modifiedWord>
      <trackRevisions>false</trackRevisions>
    </reviewItem>
    <reviewItem>
      <errorID>30ac74ca-169c-4766-9b6f-cfb98c7c53e5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6A232E84</paraID>
      <start>0</start>
      <end>2</end>
      <status>modified</status>
      <modifiedWord>3.</modifiedWord>
      <trackRevisions>false</trackRevisions>
    </reviewItem>
    <reviewItem>
      <errorID>9ff91616-aeb1-4360-8b9a-36e4f0a3ad58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288146E3</paraID>
      <start>0</start>
      <end>2</end>
      <status>modified</status>
      <modifiedWord>1.</modifiedWord>
      <trackRevisions>false</trackRevisions>
    </reviewItem>
    <reviewItem>
      <errorID>cb1d8637-3a5e-49b5-bb2a-534d908fdf30</errorID>
      <errorWord>财政部门能</errorWord>
      <group>L1_Word</group>
      <groupName>字词问题</groupName>
      <ability>L2_Typo</ability>
      <abilityName>字词错误</abilityName>
      <candidateList>
        <item>财政部门</item>
      </candidateList>
      <explain/>
      <paraID>288146E3</paraID>
      <start>4</start>
      <end>8</end>
      <status>modified</status>
      <modifiedWord>财政部门</modifiedWord>
      <trackRevisions>false</trackRevisions>
    </reviewItem>
    <reviewItem>
      <errorID>b9412ee7-a899-44f3-aa21-6e5063eaabb2</errorID>
      <errorWord>业务的</errorWord>
      <group>L1_Word</group>
      <groupName>字词问题</groupName>
      <ability>L2_Typo</ability>
      <abilityName>字词错误</abilityName>
      <candidateList>
        <item>业务</item>
      </candidateList>
      <explain/>
      <paraID>288146E3</paraID>
      <start>19</start>
      <end>21</end>
      <status>modified</status>
      <modifiedWord>业务</modifiedWord>
      <trackRevisions>false</trackRevisions>
    </reviewItem>
    <reviewItem>
      <errorID>a083fc6c-f789-4144-a5d1-bedcd8568cc1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364693B9</paraID>
      <start>0</start>
      <end>2</end>
      <status>modified</status>
      <modifiedWord>2.</modifiedWord>
      <trackRevisions>false</trackRevisions>
    </reviewItem>
    <reviewItem>
      <errorID>8cea47d6-fd3d-44ce-872c-69c2c735bd64</errorID>
      <errorWord>资产的</errorWord>
      <group>L1_Word</group>
      <groupName>字词问题</groupName>
      <ability>L2_Typo</ability>
      <abilityName>字词错误</abilityName>
      <candidateList>
        <item>资产</item>
      </candidateList>
      <explain/>
      <paraID>364693B9</paraID>
      <start>7</start>
      <end>9</end>
      <status>modified</status>
      <modifiedWord>资产</modifiedWord>
      <trackRevisions>false</trackRevisions>
    </reviewItem>
  </reviewItems>
  <config/>
</contractReview>
</file>

<file path=customXml/itemProps1.xml><?xml version="1.0" encoding="utf-8"?>
<ds:datastoreItem xmlns:ds="http://schemas.openxmlformats.org/officeDocument/2006/customXml" ds:itemID="{53194293-67A6-4660-8325-4712B9339991}">
  <ds:schemaRefs/>
</ds:datastoreItem>
</file>

<file path=customXml/itemProps2.xml><?xml version="1.0" encoding="utf-8"?>
<ds:datastoreItem xmlns:ds="http://schemas.openxmlformats.org/officeDocument/2006/customXml" ds:itemID="{0fbb03f0-012f-48ad-ae65-c3acbe97c57c}">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8930</Words>
  <Characters>9593</Characters>
  <Lines>61</Lines>
  <Paragraphs>17</Paragraphs>
  <TotalTime>44</TotalTime>
  <ScaleCrop>false</ScaleCrop>
  <LinksUpToDate>false</LinksUpToDate>
  <CharactersWithSpaces>9619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2020-09-22T07:46:00Z</cp:lastPrinted>
  <dcterms:modified xsi:type="dcterms:W3CDTF">2026-04-23T09:08:59Z</dcterms:modified>
  <dc:title>四川省***</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FE5A73A849724033A8C4922CA8194BF6_12</vt:lpwstr>
  </property>
  <property fmtid="{D5CDD505-2E9C-101B-9397-08002B2CF9AE}" pid="4" name="KSOTemplateDocerSaveRecord">
    <vt:lpwstr>eyJoZGlkIjoiNTU1MWNhN2ZmY2ZhZmY3ODhlYTg0MWU5OGMyY2QwZmUiLCJ1c2VySWQiOiI0MzQ2NTM0NzEifQ==</vt:lpwstr>
  </property>
</Properties>
</file>