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198049"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6"/>
          <w:szCs w:val="36"/>
        </w:rPr>
        <w:t>松潘县红土水电站建设项目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临时用地</w:t>
      </w:r>
    </w:p>
    <w:p w14:paraId="69EEB27C"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影像位置示意图</w:t>
      </w:r>
    </w:p>
    <w:bookmarkEnd w:id="0"/>
    <w:p w14:paraId="106A81A7">
      <w:pPr>
        <w:jc w:val="both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drawing>
          <wp:inline distT="0" distB="0" distL="114300" distR="114300">
            <wp:extent cx="5264785" cy="6263640"/>
            <wp:effectExtent l="0" t="0" r="5715" b="10160"/>
            <wp:docPr id="1" name="图片 1" descr="QQ20260422-100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20260422-10042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626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0DCD8">
      <w:pPr>
        <w:jc w:val="left"/>
        <w:rPr>
          <w:rFonts w:hint="default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2000国家大地坐标系              1：10000       制图时间：2026年4月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4C1BF6"/>
    <w:rsid w:val="774C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2026-04-22T02:01:00Z</dcterms:created>
  <dc:creator>ιο</dc:creator>
  <cp:lastModifiedBy>ιο</cp:lastModifiedBy>
  <dcterms:modified xsi:type="dcterms:W3CDTF">2026-04-22T02:11:45Z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F5882A84031C4B46BAFA5B7001108129_11</vt:lpwstr>
  </property>
  <property fmtid="{D5CDD505-2E9C-101B-9397-08002B2CF9AE}" pid="4" name="KSOTemplateDocerSaveRecord">
    <vt:lpwstr>eyJoZGlkIjoiZWJkMjE1ZTNiNzJkMmUzYWUwYjU2NWYzODE0YWRiYWMiLCJ1c2VySWQiOiI0MjM0NzYyMTgifQ==</vt:lpwstr>
  </property>
</Properties>
</file>